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A2D7" w14:textId="72A2ACCD" w:rsidR="00B52614" w:rsidRPr="00867A8C" w:rsidRDefault="005565DC" w:rsidP="00B52614">
      <w:pPr>
        <w:autoSpaceDE w:val="0"/>
        <w:autoSpaceDN w:val="0"/>
        <w:adjustRightInd w:val="0"/>
        <w:spacing w:after="0" w:line="240" w:lineRule="auto"/>
        <w:jc w:val="center"/>
        <w:rPr>
          <w:rFonts w:ascii="Calibri" w:hAnsi="Calibri" w:cs="Calibri"/>
          <w:sz w:val="26"/>
          <w:szCs w:val="26"/>
        </w:rPr>
      </w:pPr>
      <w:r w:rsidRPr="00867A8C">
        <w:rPr>
          <w:rFonts w:ascii="Calibri" w:hAnsi="Calibri" w:cs="Calibri"/>
          <w:sz w:val="26"/>
          <w:szCs w:val="26"/>
        </w:rPr>
        <w:t xml:space="preserve">The </w:t>
      </w:r>
      <w:r w:rsidR="00B52614" w:rsidRPr="00867A8C">
        <w:rPr>
          <w:rFonts w:ascii="Calibri" w:hAnsi="Calibri" w:cs="Calibri"/>
          <w:sz w:val="26"/>
          <w:szCs w:val="26"/>
        </w:rPr>
        <w:t>Indoor Housing Environment and Childhood Asthma –</w:t>
      </w:r>
    </w:p>
    <w:p w14:paraId="2378C4A6" w14:textId="65CC2DB4" w:rsidR="00B52614" w:rsidRPr="00867A8C" w:rsidRDefault="00B52614" w:rsidP="00B52614">
      <w:pPr>
        <w:autoSpaceDE w:val="0"/>
        <w:autoSpaceDN w:val="0"/>
        <w:adjustRightInd w:val="0"/>
        <w:spacing w:after="0" w:line="240" w:lineRule="auto"/>
        <w:jc w:val="center"/>
        <w:rPr>
          <w:rFonts w:ascii="Calibri" w:hAnsi="Calibri" w:cs="Calibri"/>
          <w:sz w:val="26"/>
          <w:szCs w:val="26"/>
        </w:rPr>
      </w:pPr>
      <w:r w:rsidRPr="00867A8C">
        <w:rPr>
          <w:rFonts w:ascii="Calibri" w:hAnsi="Calibri" w:cs="Calibri"/>
          <w:sz w:val="26"/>
          <w:szCs w:val="26"/>
        </w:rPr>
        <w:t>A Limited Summary and Bibliography of the Research on Asthma Triggers</w:t>
      </w:r>
    </w:p>
    <w:p w14:paraId="65024EB2" w14:textId="2491E99E" w:rsidR="00B52614" w:rsidRDefault="00B52614" w:rsidP="00B52614">
      <w:pPr>
        <w:autoSpaceDE w:val="0"/>
        <w:autoSpaceDN w:val="0"/>
        <w:adjustRightInd w:val="0"/>
        <w:spacing w:after="0" w:line="240" w:lineRule="auto"/>
        <w:jc w:val="center"/>
        <w:rPr>
          <w:rFonts w:ascii="Calibri" w:hAnsi="Calibri" w:cs="Calibri"/>
          <w:sz w:val="24"/>
          <w:szCs w:val="24"/>
        </w:rPr>
      </w:pPr>
    </w:p>
    <w:p w14:paraId="0CBC1BE8" w14:textId="4C7C94BF" w:rsidR="00B52614" w:rsidRDefault="00B52614" w:rsidP="00B526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Prepared By Kenneth J. Gruber, Ph.D.</w:t>
      </w:r>
    </w:p>
    <w:p w14:paraId="62633B80" w14:textId="430B0F32" w:rsidR="000531EA" w:rsidRPr="003C3417" w:rsidRDefault="003C3417" w:rsidP="00B52614">
      <w:pPr>
        <w:autoSpaceDE w:val="0"/>
        <w:autoSpaceDN w:val="0"/>
        <w:adjustRightInd w:val="0"/>
        <w:spacing w:after="0" w:line="240" w:lineRule="auto"/>
        <w:jc w:val="center"/>
        <w:rPr>
          <w:rFonts w:ascii="Calibri" w:hAnsi="Calibri" w:cs="Calibri"/>
          <w:i/>
          <w:iCs/>
          <w:sz w:val="24"/>
          <w:szCs w:val="24"/>
        </w:rPr>
      </w:pPr>
      <w:r w:rsidRPr="003C3417">
        <w:rPr>
          <w:rFonts w:ascii="Calibri" w:hAnsi="Calibri" w:cs="Calibri"/>
          <w:i/>
          <w:iCs/>
          <w:sz w:val="24"/>
          <w:szCs w:val="24"/>
        </w:rPr>
        <w:t xml:space="preserve">For the </w:t>
      </w:r>
      <w:r w:rsidR="000531EA" w:rsidRPr="003C3417">
        <w:rPr>
          <w:rFonts w:ascii="Calibri" w:hAnsi="Calibri" w:cs="Calibri"/>
          <w:i/>
          <w:iCs/>
          <w:sz w:val="24"/>
          <w:szCs w:val="24"/>
        </w:rPr>
        <w:t>August 6</w:t>
      </w:r>
      <w:r>
        <w:rPr>
          <w:rFonts w:ascii="Calibri" w:hAnsi="Calibri" w:cs="Calibri"/>
          <w:i/>
          <w:iCs/>
          <w:sz w:val="24"/>
          <w:szCs w:val="24"/>
        </w:rPr>
        <w:t>,</w:t>
      </w:r>
      <w:r w:rsidR="000531EA" w:rsidRPr="003C3417">
        <w:rPr>
          <w:rFonts w:ascii="Calibri" w:hAnsi="Calibri" w:cs="Calibri"/>
          <w:i/>
          <w:iCs/>
          <w:sz w:val="24"/>
          <w:szCs w:val="24"/>
        </w:rPr>
        <w:t xml:space="preserve"> 2021 </w:t>
      </w:r>
      <w:r w:rsidRPr="003C3417">
        <w:rPr>
          <w:rFonts w:ascii="Calibri" w:hAnsi="Calibri" w:cs="Calibri"/>
          <w:i/>
          <w:iCs/>
          <w:sz w:val="24"/>
          <w:szCs w:val="24"/>
        </w:rPr>
        <w:t xml:space="preserve">CHCS </w:t>
      </w:r>
      <w:r w:rsidR="000531EA" w:rsidRPr="003C3417">
        <w:rPr>
          <w:rFonts w:ascii="Calibri" w:hAnsi="Calibri" w:cs="Calibri"/>
          <w:i/>
          <w:iCs/>
          <w:sz w:val="24"/>
          <w:szCs w:val="24"/>
        </w:rPr>
        <w:t>Housing Hangout</w:t>
      </w:r>
    </w:p>
    <w:p w14:paraId="41E5EDEE" w14:textId="1734FA72" w:rsidR="000531EA" w:rsidRDefault="000531EA" w:rsidP="00B52614">
      <w:pPr>
        <w:autoSpaceDE w:val="0"/>
        <w:autoSpaceDN w:val="0"/>
        <w:adjustRightInd w:val="0"/>
        <w:spacing w:after="0" w:line="240" w:lineRule="auto"/>
        <w:jc w:val="center"/>
        <w:rPr>
          <w:rFonts w:ascii="Calibri" w:hAnsi="Calibri" w:cs="Calibri"/>
          <w:sz w:val="24"/>
          <w:szCs w:val="24"/>
        </w:rPr>
      </w:pPr>
    </w:p>
    <w:p w14:paraId="5B38AAF8" w14:textId="29277EF3" w:rsidR="00B52614" w:rsidRDefault="00B52614" w:rsidP="00B52614">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Center for Housing and Community Studies</w:t>
      </w:r>
    </w:p>
    <w:p w14:paraId="6B3DED7E" w14:textId="12471851" w:rsidR="000531EA" w:rsidRPr="00B52614" w:rsidRDefault="000531EA" w:rsidP="00B52614">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sz w:val="24"/>
          <w:szCs w:val="24"/>
        </w:rPr>
        <w:t>University of North Carolina at Greensboro</w:t>
      </w:r>
    </w:p>
    <w:p w14:paraId="3CE53CE1" w14:textId="753E792C" w:rsidR="005565DC" w:rsidRPr="00B52614" w:rsidRDefault="005565DC" w:rsidP="00740425">
      <w:pPr>
        <w:autoSpaceDE w:val="0"/>
        <w:autoSpaceDN w:val="0"/>
        <w:adjustRightInd w:val="0"/>
        <w:spacing w:after="0" w:line="240" w:lineRule="auto"/>
        <w:jc w:val="center"/>
        <w:rPr>
          <w:rFonts w:ascii="Calibri" w:hAnsi="Calibri" w:cs="Calibri"/>
          <w:color w:val="000000"/>
          <w:sz w:val="24"/>
          <w:szCs w:val="24"/>
        </w:rPr>
      </w:pPr>
    </w:p>
    <w:p w14:paraId="0E6176FC" w14:textId="72BD513C" w:rsidR="00E44645" w:rsidRPr="00B52614" w:rsidRDefault="005565DC" w:rsidP="00E44645">
      <w:pPr>
        <w:rPr>
          <w:rFonts w:ascii="Calibri" w:hAnsi="Calibri" w:cs="Calibri"/>
          <w:sz w:val="24"/>
          <w:szCs w:val="24"/>
        </w:rPr>
      </w:pPr>
      <w:r w:rsidRPr="00B52614">
        <w:rPr>
          <w:rFonts w:ascii="Calibri" w:hAnsi="Calibri" w:cs="Calibri"/>
          <w:sz w:val="24"/>
          <w:szCs w:val="24"/>
        </w:rPr>
        <w:t xml:space="preserve">The indoor environment contains </w:t>
      </w:r>
      <w:r w:rsidR="00492D31" w:rsidRPr="00B52614">
        <w:rPr>
          <w:rFonts w:ascii="Calibri" w:hAnsi="Calibri" w:cs="Calibri"/>
          <w:sz w:val="24"/>
          <w:szCs w:val="24"/>
        </w:rPr>
        <w:t xml:space="preserve">potentially </w:t>
      </w:r>
      <w:r w:rsidRPr="00B52614">
        <w:rPr>
          <w:rFonts w:ascii="Calibri" w:hAnsi="Calibri" w:cs="Calibri"/>
          <w:sz w:val="24"/>
          <w:szCs w:val="24"/>
        </w:rPr>
        <w:t>numerous exposures</w:t>
      </w:r>
      <w:r w:rsidR="00492D31" w:rsidRPr="00B52614">
        <w:rPr>
          <w:rFonts w:ascii="Calibri" w:hAnsi="Calibri" w:cs="Calibri"/>
          <w:sz w:val="24"/>
          <w:szCs w:val="24"/>
        </w:rPr>
        <w:t xml:space="preserve"> to conditions that are suspected to </w:t>
      </w:r>
      <w:r w:rsidRPr="00B52614">
        <w:rPr>
          <w:rFonts w:ascii="Calibri" w:hAnsi="Calibri" w:cs="Calibri"/>
          <w:sz w:val="24"/>
          <w:szCs w:val="24"/>
        </w:rPr>
        <w:t xml:space="preserve">influence </w:t>
      </w:r>
      <w:r w:rsidR="00492D31" w:rsidRPr="00B52614">
        <w:rPr>
          <w:rFonts w:ascii="Calibri" w:hAnsi="Calibri" w:cs="Calibri"/>
          <w:sz w:val="24"/>
          <w:szCs w:val="24"/>
        </w:rPr>
        <w:t xml:space="preserve">the </w:t>
      </w:r>
      <w:r w:rsidRPr="00B52614">
        <w:rPr>
          <w:rFonts w:ascii="Calibri" w:hAnsi="Calibri" w:cs="Calibri"/>
          <w:sz w:val="24"/>
          <w:szCs w:val="24"/>
        </w:rPr>
        <w:t>development</w:t>
      </w:r>
      <w:r w:rsidR="00492D31" w:rsidRPr="00B52614">
        <w:rPr>
          <w:rFonts w:ascii="Calibri" w:hAnsi="Calibri" w:cs="Calibri"/>
          <w:sz w:val="24"/>
          <w:szCs w:val="24"/>
        </w:rPr>
        <w:t>, prevalence, and incidence of asthma</w:t>
      </w:r>
      <w:r w:rsidRPr="00B52614">
        <w:rPr>
          <w:rFonts w:ascii="Calibri" w:hAnsi="Calibri" w:cs="Calibri"/>
          <w:sz w:val="24"/>
          <w:szCs w:val="24"/>
        </w:rPr>
        <w:t>. Exposures</w:t>
      </w:r>
      <w:r w:rsidR="00277DA1" w:rsidRPr="00B52614">
        <w:rPr>
          <w:rFonts w:ascii="Calibri" w:hAnsi="Calibri" w:cs="Calibri"/>
          <w:sz w:val="24"/>
          <w:szCs w:val="24"/>
        </w:rPr>
        <w:t xml:space="preserve"> </w:t>
      </w:r>
      <w:r w:rsidRPr="00B52614">
        <w:rPr>
          <w:rFonts w:ascii="Calibri" w:hAnsi="Calibri" w:cs="Calibri"/>
          <w:sz w:val="24"/>
          <w:szCs w:val="24"/>
        </w:rPr>
        <w:t>include biologics (allergens, bacteria, or fungi), pollutant</w:t>
      </w:r>
      <w:r w:rsidR="00277DA1" w:rsidRPr="00B52614">
        <w:rPr>
          <w:rFonts w:ascii="Calibri" w:hAnsi="Calibri" w:cs="Calibri"/>
          <w:sz w:val="24"/>
          <w:szCs w:val="24"/>
        </w:rPr>
        <w:t xml:space="preserve"> </w:t>
      </w:r>
      <w:r w:rsidRPr="00B52614">
        <w:rPr>
          <w:rFonts w:ascii="Calibri" w:hAnsi="Calibri" w:cs="Calibri"/>
          <w:sz w:val="24"/>
          <w:szCs w:val="24"/>
        </w:rPr>
        <w:t>gases, and particulate matter from indoor (e</w:t>
      </w:r>
      <w:r w:rsidR="00E44645" w:rsidRPr="00B52614">
        <w:rPr>
          <w:rFonts w:ascii="Calibri" w:hAnsi="Calibri" w:cs="Calibri"/>
          <w:sz w:val="24"/>
          <w:szCs w:val="24"/>
        </w:rPr>
        <w:t>.</w:t>
      </w:r>
      <w:r w:rsidRPr="00B52614">
        <w:rPr>
          <w:rFonts w:ascii="Calibri" w:hAnsi="Calibri" w:cs="Calibri"/>
          <w:sz w:val="24"/>
          <w:szCs w:val="24"/>
        </w:rPr>
        <w:t>g</w:t>
      </w:r>
      <w:r w:rsidR="00E44645" w:rsidRPr="00B52614">
        <w:rPr>
          <w:rFonts w:ascii="Calibri" w:hAnsi="Calibri" w:cs="Calibri"/>
          <w:sz w:val="24"/>
          <w:szCs w:val="24"/>
        </w:rPr>
        <w:t>.</w:t>
      </w:r>
      <w:r w:rsidRPr="00B52614">
        <w:rPr>
          <w:rFonts w:ascii="Calibri" w:hAnsi="Calibri" w:cs="Calibri"/>
          <w:sz w:val="24"/>
          <w:szCs w:val="24"/>
        </w:rPr>
        <w:t>, gas stoves and</w:t>
      </w:r>
      <w:r w:rsidR="00277DA1" w:rsidRPr="00B52614">
        <w:rPr>
          <w:rFonts w:ascii="Calibri" w:hAnsi="Calibri" w:cs="Calibri"/>
          <w:sz w:val="24"/>
          <w:szCs w:val="24"/>
        </w:rPr>
        <w:t xml:space="preserve"> </w:t>
      </w:r>
      <w:r w:rsidRPr="00B52614">
        <w:rPr>
          <w:rFonts w:ascii="Calibri" w:hAnsi="Calibri" w:cs="Calibri"/>
          <w:sz w:val="24"/>
          <w:szCs w:val="24"/>
        </w:rPr>
        <w:t>cigarette smoke) and outdoor sources</w:t>
      </w:r>
      <w:r w:rsidR="00982746">
        <w:rPr>
          <w:rFonts w:ascii="Calibri" w:hAnsi="Calibri" w:cs="Calibri"/>
          <w:sz w:val="24"/>
          <w:szCs w:val="24"/>
        </w:rPr>
        <w:t>.</w:t>
      </w:r>
      <w:r w:rsidR="00492D31" w:rsidRPr="00B52614">
        <w:rPr>
          <w:rFonts w:ascii="Calibri" w:hAnsi="Calibri" w:cs="Calibri"/>
          <w:sz w:val="24"/>
          <w:szCs w:val="24"/>
        </w:rPr>
        <w:t xml:space="preserve">  Known </w:t>
      </w:r>
      <w:r w:rsidR="00E44645" w:rsidRPr="00B52614">
        <w:rPr>
          <w:rFonts w:ascii="Calibri" w:hAnsi="Calibri" w:cs="Calibri"/>
          <w:sz w:val="24"/>
          <w:szCs w:val="24"/>
        </w:rPr>
        <w:t>indoor allergens and irritants include the house dust mite, domestic pets,</w:t>
      </w:r>
      <w:r w:rsidR="00452D7E" w:rsidRPr="00B52614">
        <w:rPr>
          <w:rFonts w:ascii="Calibri" w:hAnsi="Calibri" w:cs="Calibri"/>
          <w:sz w:val="24"/>
          <w:szCs w:val="24"/>
        </w:rPr>
        <w:t xml:space="preserve"> </w:t>
      </w:r>
      <w:r w:rsidR="00E44645" w:rsidRPr="00B52614">
        <w:rPr>
          <w:rFonts w:ascii="Calibri" w:hAnsi="Calibri" w:cs="Calibri"/>
          <w:sz w:val="24"/>
          <w:szCs w:val="24"/>
        </w:rPr>
        <w:t>mold, cockroach, mouse, environmental tobacco smoke, endotoxin, and air pollution</w:t>
      </w:r>
      <w:r w:rsidR="00867A8C">
        <w:rPr>
          <w:rFonts w:ascii="Calibri" w:hAnsi="Calibri" w:cs="Calibri"/>
          <w:sz w:val="24"/>
          <w:szCs w:val="24"/>
        </w:rPr>
        <w:t>.</w:t>
      </w:r>
    </w:p>
    <w:p w14:paraId="45F24A5A" w14:textId="263DEEF4" w:rsidR="00E44645" w:rsidRPr="00B52614" w:rsidRDefault="00E44645" w:rsidP="00E44645">
      <w:pPr>
        <w:rPr>
          <w:rFonts w:ascii="Calibri" w:hAnsi="Calibri" w:cs="Calibri"/>
          <w:sz w:val="24"/>
          <w:szCs w:val="24"/>
        </w:rPr>
      </w:pPr>
      <w:r w:rsidRPr="00B52614">
        <w:rPr>
          <w:rFonts w:ascii="Calibri" w:hAnsi="Calibri" w:cs="Calibri"/>
          <w:sz w:val="24"/>
          <w:szCs w:val="24"/>
        </w:rPr>
        <w:t>Minimizing exposure to allergens and remediating the environment play a critical role in the treatment of asthma and allergies. The most effective environmental control measures are tailored multifaceted interventions which include education, thorough cleaning, using high-efficiency particulate air (HEPA) filters, integrated pest management, and maintenance of these practices.</w:t>
      </w:r>
    </w:p>
    <w:p w14:paraId="3C8D2C06" w14:textId="69BA8D6C" w:rsidR="00B835C8" w:rsidRPr="00B52614" w:rsidRDefault="00B835C8" w:rsidP="00C51062">
      <w:pPr>
        <w:spacing w:after="0" w:line="240" w:lineRule="auto"/>
        <w:ind w:left="360" w:hanging="360"/>
        <w:rPr>
          <w:rFonts w:ascii="Calibri" w:hAnsi="Calibri" w:cs="Calibri"/>
          <w:sz w:val="24"/>
          <w:szCs w:val="24"/>
        </w:rPr>
      </w:pPr>
      <w:r w:rsidRPr="00B52614">
        <w:rPr>
          <w:rFonts w:ascii="Calibri" w:hAnsi="Calibri" w:cs="Calibri"/>
          <w:color w:val="222222"/>
          <w:sz w:val="24"/>
          <w:szCs w:val="24"/>
          <w:shd w:val="clear" w:color="auto" w:fill="FFFFFF"/>
        </w:rPr>
        <w:t xml:space="preserve">Gold, D. R., </w:t>
      </w:r>
      <w:proofErr w:type="spellStart"/>
      <w:r w:rsidRPr="00B52614">
        <w:rPr>
          <w:rFonts w:ascii="Calibri" w:hAnsi="Calibri" w:cs="Calibri"/>
          <w:color w:val="222222"/>
          <w:sz w:val="24"/>
          <w:szCs w:val="24"/>
          <w:shd w:val="clear" w:color="auto" w:fill="FFFFFF"/>
        </w:rPr>
        <w:t>Adamkiewicz</w:t>
      </w:r>
      <w:proofErr w:type="spellEnd"/>
      <w:r w:rsidRPr="00B52614">
        <w:rPr>
          <w:rFonts w:ascii="Calibri" w:hAnsi="Calibri" w:cs="Calibri"/>
          <w:color w:val="222222"/>
          <w:sz w:val="24"/>
          <w:szCs w:val="24"/>
          <w:shd w:val="clear" w:color="auto" w:fill="FFFFFF"/>
        </w:rPr>
        <w:t xml:space="preserve">, G., Arshad, S. H., </w:t>
      </w:r>
      <w:proofErr w:type="spellStart"/>
      <w:r w:rsidRPr="00B52614">
        <w:rPr>
          <w:rFonts w:ascii="Calibri" w:hAnsi="Calibri" w:cs="Calibri"/>
          <w:color w:val="222222"/>
          <w:sz w:val="24"/>
          <w:szCs w:val="24"/>
          <w:shd w:val="clear" w:color="auto" w:fill="FFFFFF"/>
        </w:rPr>
        <w:t>Celedón</w:t>
      </w:r>
      <w:proofErr w:type="spellEnd"/>
      <w:r w:rsidRPr="00B52614">
        <w:rPr>
          <w:rFonts w:ascii="Calibri" w:hAnsi="Calibri" w:cs="Calibri"/>
          <w:color w:val="222222"/>
          <w:sz w:val="24"/>
          <w:szCs w:val="24"/>
          <w:shd w:val="clear" w:color="auto" w:fill="FFFFFF"/>
        </w:rPr>
        <w:t>, J. C., Chapman, M. D., Chew, G. L., ... &amp; Matsui, E. C. (2017). NIAID, NIEHS, NHLBI, and MCAN Workshop Report: the indoor environment and childhood asthma—implications for home environmental intervention in asthma prevention and management. </w:t>
      </w:r>
      <w:r w:rsidRPr="00B52614">
        <w:rPr>
          <w:rFonts w:ascii="Calibri" w:hAnsi="Calibri" w:cs="Calibri"/>
          <w:i/>
          <w:iCs/>
          <w:color w:val="222222"/>
          <w:sz w:val="24"/>
          <w:szCs w:val="24"/>
          <w:shd w:val="clear" w:color="auto" w:fill="FFFFFF"/>
        </w:rPr>
        <w:t>Journal of Allergy and Clinical Immunology</w:t>
      </w:r>
      <w:r w:rsidRPr="00B52614">
        <w:rPr>
          <w:rFonts w:ascii="Calibri" w:hAnsi="Calibri" w:cs="Calibri"/>
          <w:color w:val="222222"/>
          <w:sz w:val="24"/>
          <w:szCs w:val="24"/>
          <w:shd w:val="clear" w:color="auto" w:fill="FFFFFF"/>
        </w:rPr>
        <w:t>, </w:t>
      </w:r>
      <w:r w:rsidRPr="00B52614">
        <w:rPr>
          <w:rFonts w:ascii="Calibri" w:hAnsi="Calibri" w:cs="Calibri"/>
          <w:i/>
          <w:iCs/>
          <w:color w:val="222222"/>
          <w:sz w:val="24"/>
          <w:szCs w:val="24"/>
          <w:shd w:val="clear" w:color="auto" w:fill="FFFFFF"/>
        </w:rPr>
        <w:t>140</w:t>
      </w:r>
      <w:r w:rsidRPr="00B52614">
        <w:rPr>
          <w:rFonts w:ascii="Calibri" w:hAnsi="Calibri" w:cs="Calibri"/>
          <w:color w:val="222222"/>
          <w:sz w:val="24"/>
          <w:szCs w:val="24"/>
          <w:shd w:val="clear" w:color="auto" w:fill="FFFFFF"/>
        </w:rPr>
        <w:t>(4), 933-949.</w:t>
      </w:r>
    </w:p>
    <w:p w14:paraId="2A88DE01" w14:textId="0EDEA5FE" w:rsidR="00EF4893" w:rsidRPr="00B52614" w:rsidRDefault="00EF4893" w:rsidP="00C51062">
      <w:pPr>
        <w:spacing w:after="0" w:line="240" w:lineRule="auto"/>
        <w:ind w:left="360" w:hanging="360"/>
        <w:rPr>
          <w:rFonts w:ascii="Calibri" w:hAnsi="Calibri" w:cs="Calibri"/>
          <w:sz w:val="24"/>
          <w:szCs w:val="24"/>
        </w:rPr>
      </w:pPr>
      <w:r w:rsidRPr="00B52614">
        <w:rPr>
          <w:rFonts w:ascii="Calibri" w:hAnsi="Calibri" w:cs="Calibri"/>
          <w:sz w:val="24"/>
          <w:szCs w:val="24"/>
        </w:rPr>
        <w:t xml:space="preserve">Rosenfeld, L., Chew, G. L., Rudd, R., Emmons, K., Acosta, L., </w:t>
      </w:r>
      <w:proofErr w:type="spellStart"/>
      <w:r w:rsidRPr="00B52614">
        <w:rPr>
          <w:rFonts w:ascii="Calibri" w:hAnsi="Calibri" w:cs="Calibri"/>
          <w:sz w:val="24"/>
          <w:szCs w:val="24"/>
        </w:rPr>
        <w:t>Perzanowski</w:t>
      </w:r>
      <w:proofErr w:type="spellEnd"/>
      <w:r w:rsidRPr="00B52614">
        <w:rPr>
          <w:rFonts w:ascii="Calibri" w:hAnsi="Calibri" w:cs="Calibri"/>
          <w:sz w:val="24"/>
          <w:szCs w:val="24"/>
        </w:rPr>
        <w:t xml:space="preserve">, M., &amp; Acevedo-García, D. (2011). Are building-level characteristics associated with indoor allergens in the </w:t>
      </w:r>
      <w:proofErr w:type="gramStart"/>
      <w:r w:rsidRPr="00B52614">
        <w:rPr>
          <w:rFonts w:ascii="Calibri" w:hAnsi="Calibri" w:cs="Calibri"/>
          <w:sz w:val="24"/>
          <w:szCs w:val="24"/>
        </w:rPr>
        <w:t>household?.</w:t>
      </w:r>
      <w:proofErr w:type="gramEnd"/>
      <w:r w:rsidRPr="00B52614">
        <w:rPr>
          <w:rFonts w:ascii="Calibri" w:hAnsi="Calibri" w:cs="Calibri"/>
          <w:sz w:val="24"/>
          <w:szCs w:val="24"/>
        </w:rPr>
        <w:t> </w:t>
      </w:r>
      <w:r w:rsidRPr="00B52614">
        <w:rPr>
          <w:rFonts w:ascii="Calibri" w:hAnsi="Calibri" w:cs="Calibri"/>
          <w:i/>
          <w:iCs/>
          <w:sz w:val="24"/>
          <w:szCs w:val="24"/>
        </w:rPr>
        <w:t>Journal of Urban Health</w:t>
      </w:r>
      <w:r w:rsidRPr="00B52614">
        <w:rPr>
          <w:rFonts w:ascii="Calibri" w:hAnsi="Calibri" w:cs="Calibri"/>
          <w:sz w:val="24"/>
          <w:szCs w:val="24"/>
        </w:rPr>
        <w:t>, </w:t>
      </w:r>
      <w:r w:rsidRPr="00B52614">
        <w:rPr>
          <w:rFonts w:ascii="Calibri" w:hAnsi="Calibri" w:cs="Calibri"/>
          <w:i/>
          <w:iCs/>
          <w:sz w:val="24"/>
          <w:szCs w:val="24"/>
        </w:rPr>
        <w:t>88</w:t>
      </w:r>
      <w:r w:rsidRPr="00B52614">
        <w:rPr>
          <w:rFonts w:ascii="Calibri" w:hAnsi="Calibri" w:cs="Calibri"/>
          <w:sz w:val="24"/>
          <w:szCs w:val="24"/>
        </w:rPr>
        <w:t>(1), 14-29.</w:t>
      </w:r>
    </w:p>
    <w:p w14:paraId="58994660" w14:textId="0B2DBDE6" w:rsidR="00EF4893" w:rsidRPr="00B52614" w:rsidRDefault="00EF4893" w:rsidP="00C51062">
      <w:pPr>
        <w:spacing w:after="0" w:line="240" w:lineRule="auto"/>
        <w:ind w:left="360" w:hanging="360"/>
        <w:rPr>
          <w:rFonts w:ascii="Calibri" w:hAnsi="Calibri" w:cs="Calibri"/>
          <w:sz w:val="24"/>
          <w:szCs w:val="24"/>
        </w:rPr>
      </w:pPr>
      <w:proofErr w:type="spellStart"/>
      <w:r w:rsidRPr="00B52614">
        <w:rPr>
          <w:rFonts w:ascii="Calibri" w:hAnsi="Calibri" w:cs="Calibri"/>
          <w:sz w:val="24"/>
          <w:szCs w:val="24"/>
        </w:rPr>
        <w:t>Salo</w:t>
      </w:r>
      <w:proofErr w:type="spellEnd"/>
      <w:r w:rsidRPr="00B52614">
        <w:rPr>
          <w:rFonts w:ascii="Calibri" w:hAnsi="Calibri" w:cs="Calibri"/>
          <w:sz w:val="24"/>
          <w:szCs w:val="24"/>
        </w:rPr>
        <w:t xml:space="preserve">, P. M., </w:t>
      </w:r>
      <w:proofErr w:type="spellStart"/>
      <w:r w:rsidRPr="00B52614">
        <w:rPr>
          <w:rFonts w:ascii="Calibri" w:hAnsi="Calibri" w:cs="Calibri"/>
          <w:sz w:val="24"/>
          <w:szCs w:val="24"/>
        </w:rPr>
        <w:t>Arbes</w:t>
      </w:r>
      <w:proofErr w:type="spellEnd"/>
      <w:r w:rsidRPr="00B52614">
        <w:rPr>
          <w:rFonts w:ascii="Calibri" w:hAnsi="Calibri" w:cs="Calibri"/>
          <w:sz w:val="24"/>
          <w:szCs w:val="24"/>
        </w:rPr>
        <w:t xml:space="preserve"> Jr, S. J., Crockett, P. W., Thorne, P. S., Cohn, R. D., &amp; Zeldin, D. C. (2008). Exposure to multiple indoor allergens in US homes and its relationship to asthma</w:t>
      </w:r>
      <w:r w:rsidRPr="00B52614">
        <w:rPr>
          <w:rFonts w:ascii="Calibri" w:hAnsi="Calibri" w:cs="Calibri"/>
          <w:i/>
          <w:iCs/>
          <w:sz w:val="24"/>
          <w:szCs w:val="24"/>
        </w:rPr>
        <w:t>. Journal of Allergy and Clinical Immunology</w:t>
      </w:r>
      <w:r w:rsidRPr="00B52614">
        <w:rPr>
          <w:rFonts w:ascii="Calibri" w:hAnsi="Calibri" w:cs="Calibri"/>
          <w:sz w:val="24"/>
          <w:szCs w:val="24"/>
        </w:rPr>
        <w:t>, </w:t>
      </w:r>
      <w:r w:rsidRPr="00B52614">
        <w:rPr>
          <w:rFonts w:ascii="Calibri" w:hAnsi="Calibri" w:cs="Calibri"/>
          <w:i/>
          <w:iCs/>
          <w:sz w:val="24"/>
          <w:szCs w:val="24"/>
        </w:rPr>
        <w:t>121</w:t>
      </w:r>
      <w:r w:rsidRPr="00B52614">
        <w:rPr>
          <w:rFonts w:ascii="Calibri" w:hAnsi="Calibri" w:cs="Calibri"/>
          <w:sz w:val="24"/>
          <w:szCs w:val="24"/>
        </w:rPr>
        <w:t>(3), 678-684.</w:t>
      </w:r>
    </w:p>
    <w:p w14:paraId="30C9031B" w14:textId="77777777" w:rsidR="00EF4893" w:rsidRPr="00B52614" w:rsidRDefault="00EF4893" w:rsidP="00E44645">
      <w:pPr>
        <w:rPr>
          <w:rFonts w:ascii="Calibri" w:hAnsi="Calibri" w:cs="Calibri"/>
          <w:sz w:val="24"/>
          <w:szCs w:val="24"/>
        </w:rPr>
      </w:pPr>
    </w:p>
    <w:p w14:paraId="4B74CE01" w14:textId="1930D46C" w:rsidR="005565DC" w:rsidRPr="00B52614" w:rsidRDefault="005565DC" w:rsidP="005565DC">
      <w:pPr>
        <w:autoSpaceDE w:val="0"/>
        <w:autoSpaceDN w:val="0"/>
        <w:adjustRightInd w:val="0"/>
        <w:spacing w:after="0" w:line="240" w:lineRule="auto"/>
        <w:rPr>
          <w:rFonts w:ascii="Calibri" w:hAnsi="Calibri" w:cs="Calibri"/>
          <w:b/>
          <w:bCs/>
          <w:color w:val="000000"/>
          <w:sz w:val="24"/>
          <w:szCs w:val="24"/>
        </w:rPr>
      </w:pPr>
      <w:r w:rsidRPr="00B52614">
        <w:rPr>
          <w:rFonts w:ascii="Calibri" w:hAnsi="Calibri" w:cs="Calibri"/>
          <w:b/>
          <w:bCs/>
          <w:color w:val="000000"/>
          <w:sz w:val="24"/>
          <w:szCs w:val="24"/>
        </w:rPr>
        <w:t>Response to allergens – the asthma response</w:t>
      </w:r>
    </w:p>
    <w:p w14:paraId="01520031" w14:textId="77777777" w:rsidR="005565DC" w:rsidRPr="00B52614" w:rsidRDefault="005565DC" w:rsidP="005565DC">
      <w:pPr>
        <w:autoSpaceDE w:val="0"/>
        <w:autoSpaceDN w:val="0"/>
        <w:adjustRightInd w:val="0"/>
        <w:spacing w:after="0" w:line="240" w:lineRule="auto"/>
        <w:rPr>
          <w:rFonts w:ascii="Calibri" w:hAnsi="Calibri" w:cs="Calibri"/>
          <w:color w:val="000000"/>
          <w:sz w:val="24"/>
          <w:szCs w:val="24"/>
        </w:rPr>
      </w:pPr>
    </w:p>
    <w:p w14:paraId="439C7434" w14:textId="2CD51F2B" w:rsidR="005565DC" w:rsidRPr="00B52614" w:rsidRDefault="005565DC" w:rsidP="00C51062">
      <w:pPr>
        <w:autoSpaceDE w:val="0"/>
        <w:autoSpaceDN w:val="0"/>
        <w:adjustRightInd w:val="0"/>
        <w:spacing w:after="0" w:line="240" w:lineRule="auto"/>
        <w:rPr>
          <w:rFonts w:ascii="Calibri" w:hAnsi="Calibri" w:cs="Calibri"/>
          <w:sz w:val="24"/>
          <w:szCs w:val="24"/>
        </w:rPr>
      </w:pPr>
      <w:r w:rsidRPr="00B52614">
        <w:rPr>
          <w:rFonts w:ascii="Calibri" w:hAnsi="Calibri" w:cs="Calibri"/>
          <w:color w:val="000000"/>
          <w:sz w:val="24"/>
          <w:szCs w:val="24"/>
        </w:rPr>
        <w:t xml:space="preserve">Allergy is classically manifested by an </w:t>
      </w:r>
      <w:proofErr w:type="spellStart"/>
      <w:r w:rsidRPr="00B52614">
        <w:rPr>
          <w:rFonts w:ascii="Calibri" w:hAnsi="Calibri" w:cs="Calibri"/>
          <w:color w:val="000000"/>
          <w:sz w:val="24"/>
          <w:szCs w:val="24"/>
        </w:rPr>
        <w:t>IgE</w:t>
      </w:r>
      <w:proofErr w:type="spellEnd"/>
      <w:r w:rsidRPr="00B52614">
        <w:rPr>
          <w:rFonts w:ascii="Calibri" w:hAnsi="Calibri" w:cs="Calibri"/>
          <w:color w:val="000000"/>
          <w:sz w:val="24"/>
          <w:szCs w:val="24"/>
        </w:rPr>
        <w:t xml:space="preserve"> antibody response</w:t>
      </w:r>
      <w:r w:rsidR="00940D72" w:rsidRPr="00B52614">
        <w:rPr>
          <w:rFonts w:ascii="Calibri" w:hAnsi="Calibri" w:cs="Calibri"/>
          <w:color w:val="000000"/>
          <w:sz w:val="24"/>
          <w:szCs w:val="24"/>
        </w:rPr>
        <w:t xml:space="preserve"> </w:t>
      </w:r>
      <w:r w:rsidRPr="00B52614">
        <w:rPr>
          <w:rFonts w:ascii="Calibri" w:hAnsi="Calibri" w:cs="Calibri"/>
          <w:color w:val="000000"/>
          <w:sz w:val="24"/>
          <w:szCs w:val="24"/>
        </w:rPr>
        <w:t>to something that is normally considered harmless, typically a</w:t>
      </w:r>
      <w:r w:rsidR="00940D72" w:rsidRPr="00B52614">
        <w:rPr>
          <w:rFonts w:ascii="Calibri" w:hAnsi="Calibri" w:cs="Calibri"/>
          <w:color w:val="000000"/>
          <w:sz w:val="24"/>
          <w:szCs w:val="24"/>
        </w:rPr>
        <w:t xml:space="preserve"> </w:t>
      </w:r>
      <w:r w:rsidRPr="00B52614">
        <w:rPr>
          <w:rFonts w:ascii="Calibri" w:hAnsi="Calibri" w:cs="Calibri"/>
          <w:color w:val="000000"/>
          <w:sz w:val="24"/>
          <w:szCs w:val="24"/>
        </w:rPr>
        <w:t xml:space="preserve">protein. </w:t>
      </w:r>
      <w:r w:rsidRPr="00B52614">
        <w:rPr>
          <w:rFonts w:ascii="Calibri" w:hAnsi="Calibri" w:cs="Calibri"/>
          <w:sz w:val="24"/>
          <w:szCs w:val="24"/>
        </w:rPr>
        <w:t xml:space="preserve">When an allergen </w:t>
      </w:r>
      <w:r w:rsidR="00E60763" w:rsidRPr="00B52614">
        <w:rPr>
          <w:rFonts w:ascii="Calibri" w:hAnsi="Calibri" w:cs="Calibri"/>
          <w:sz w:val="24"/>
          <w:szCs w:val="24"/>
        </w:rPr>
        <w:t>or microbial particle (e.g., found in house dust)</w:t>
      </w:r>
      <w:r w:rsidR="00E44645" w:rsidRPr="00B52614">
        <w:rPr>
          <w:rFonts w:ascii="Calibri" w:hAnsi="Calibri" w:cs="Calibri"/>
          <w:sz w:val="24"/>
          <w:szCs w:val="24"/>
        </w:rPr>
        <w:t xml:space="preserve"> </w:t>
      </w:r>
      <w:r w:rsidRPr="00B52614">
        <w:rPr>
          <w:rFonts w:ascii="Calibri" w:hAnsi="Calibri" w:cs="Calibri"/>
          <w:sz w:val="24"/>
          <w:szCs w:val="24"/>
        </w:rPr>
        <w:t>is inhaled th</w:t>
      </w:r>
      <w:r w:rsidR="004B5A4E">
        <w:rPr>
          <w:rFonts w:ascii="Calibri" w:hAnsi="Calibri" w:cs="Calibri"/>
          <w:sz w:val="24"/>
          <w:szCs w:val="24"/>
        </w:rPr>
        <w:t>ere</w:t>
      </w:r>
      <w:r w:rsidRPr="00B52614">
        <w:rPr>
          <w:rFonts w:ascii="Calibri" w:hAnsi="Calibri" w:cs="Calibri"/>
          <w:sz w:val="24"/>
          <w:szCs w:val="24"/>
        </w:rPr>
        <w:t xml:space="preserve"> are a variety of adverse and protective airway responses.  What </w:t>
      </w:r>
      <w:r w:rsidR="00E60763" w:rsidRPr="00B52614">
        <w:rPr>
          <w:rFonts w:ascii="Calibri" w:hAnsi="Calibri" w:cs="Calibri"/>
          <w:sz w:val="24"/>
          <w:szCs w:val="24"/>
        </w:rPr>
        <w:t>determines</w:t>
      </w:r>
      <w:r w:rsidRPr="00B52614">
        <w:rPr>
          <w:rFonts w:ascii="Calibri" w:hAnsi="Calibri" w:cs="Calibri"/>
          <w:sz w:val="24"/>
          <w:szCs w:val="24"/>
        </w:rPr>
        <w:t xml:space="preserve"> the response is affected by the type of allergen, the length o</w:t>
      </w:r>
      <w:r w:rsidR="00E60763" w:rsidRPr="00B52614">
        <w:rPr>
          <w:rFonts w:ascii="Calibri" w:hAnsi="Calibri" w:cs="Calibri"/>
          <w:sz w:val="24"/>
          <w:szCs w:val="24"/>
        </w:rPr>
        <w:t>f</w:t>
      </w:r>
      <w:r w:rsidRPr="00B52614">
        <w:rPr>
          <w:rFonts w:ascii="Calibri" w:hAnsi="Calibri" w:cs="Calibri"/>
          <w:sz w:val="24"/>
          <w:szCs w:val="24"/>
        </w:rPr>
        <w:t xml:space="preserve"> time of exposure and an individual susceptibility to have an airway response to the </w:t>
      </w:r>
      <w:r w:rsidR="00E60763" w:rsidRPr="00B52614">
        <w:rPr>
          <w:rFonts w:ascii="Calibri" w:hAnsi="Calibri" w:cs="Calibri"/>
          <w:sz w:val="24"/>
          <w:szCs w:val="24"/>
        </w:rPr>
        <w:t>allergen</w:t>
      </w:r>
      <w:r w:rsidRPr="00B52614">
        <w:rPr>
          <w:rFonts w:ascii="Calibri" w:hAnsi="Calibri" w:cs="Calibri"/>
          <w:sz w:val="24"/>
          <w:szCs w:val="24"/>
        </w:rPr>
        <w:t xml:space="preserve"> molecules or particles. </w:t>
      </w:r>
    </w:p>
    <w:p w14:paraId="437A5F48" w14:textId="275B84D8" w:rsidR="00E60763" w:rsidRPr="00B52614" w:rsidRDefault="00E60763" w:rsidP="00C51062">
      <w:pPr>
        <w:spacing w:after="0" w:line="240" w:lineRule="auto"/>
        <w:rPr>
          <w:rFonts w:ascii="Calibri" w:hAnsi="Calibri" w:cs="Calibri"/>
          <w:sz w:val="24"/>
          <w:szCs w:val="24"/>
        </w:rPr>
      </w:pPr>
      <w:r w:rsidRPr="00B52614">
        <w:rPr>
          <w:rFonts w:ascii="Calibri" w:hAnsi="Calibri" w:cs="Calibri"/>
          <w:sz w:val="24"/>
          <w:szCs w:val="24"/>
        </w:rPr>
        <w:t>When both are present</w:t>
      </w:r>
      <w:r w:rsidR="00BE0B00">
        <w:rPr>
          <w:rFonts w:ascii="Calibri" w:hAnsi="Calibri" w:cs="Calibri"/>
          <w:sz w:val="24"/>
          <w:szCs w:val="24"/>
        </w:rPr>
        <w:t>,</w:t>
      </w:r>
      <w:r w:rsidRPr="00B52614">
        <w:rPr>
          <w:rFonts w:ascii="Calibri" w:hAnsi="Calibri" w:cs="Calibri"/>
          <w:sz w:val="24"/>
          <w:szCs w:val="24"/>
        </w:rPr>
        <w:t xml:space="preserve"> they may interact resulting in more severe responses.  This may be particularly true in the presence of pollutants such as tobacco smoke.</w:t>
      </w:r>
    </w:p>
    <w:p w14:paraId="176289ED" w14:textId="2A1A2EEA" w:rsidR="00B52614" w:rsidRPr="00B52614" w:rsidRDefault="00B52614" w:rsidP="00B52614">
      <w:pPr>
        <w:autoSpaceDE w:val="0"/>
        <w:autoSpaceDN w:val="0"/>
        <w:adjustRightInd w:val="0"/>
        <w:spacing w:after="0" w:line="240" w:lineRule="auto"/>
        <w:jc w:val="center"/>
        <w:rPr>
          <w:rFonts w:ascii="Calibri" w:hAnsi="Calibri" w:cs="Calibri"/>
          <w:b/>
          <w:bCs/>
          <w:sz w:val="24"/>
          <w:szCs w:val="24"/>
        </w:rPr>
      </w:pPr>
      <w:r w:rsidRPr="00B52614">
        <w:rPr>
          <w:rFonts w:ascii="Calibri" w:hAnsi="Calibri" w:cs="Calibri"/>
          <w:b/>
          <w:bCs/>
          <w:sz w:val="24"/>
          <w:szCs w:val="24"/>
        </w:rPr>
        <w:lastRenderedPageBreak/>
        <w:t>Possible Asthma Triggers</w:t>
      </w:r>
    </w:p>
    <w:p w14:paraId="767023C7" w14:textId="77777777" w:rsidR="00B52614" w:rsidRPr="00B52614" w:rsidRDefault="00B52614" w:rsidP="009B47C2">
      <w:pPr>
        <w:autoSpaceDE w:val="0"/>
        <w:autoSpaceDN w:val="0"/>
        <w:adjustRightInd w:val="0"/>
        <w:spacing w:after="0" w:line="240" w:lineRule="auto"/>
        <w:rPr>
          <w:rFonts w:ascii="Calibri" w:hAnsi="Calibri" w:cs="Calibri"/>
          <w:b/>
          <w:bCs/>
          <w:sz w:val="24"/>
          <w:szCs w:val="24"/>
        </w:rPr>
      </w:pPr>
    </w:p>
    <w:p w14:paraId="1E92D92C" w14:textId="3A51FD53" w:rsidR="001D4923" w:rsidRPr="00B52614" w:rsidRDefault="001D4923" w:rsidP="009B47C2">
      <w:pPr>
        <w:autoSpaceDE w:val="0"/>
        <w:autoSpaceDN w:val="0"/>
        <w:adjustRightInd w:val="0"/>
        <w:spacing w:after="0" w:line="240" w:lineRule="auto"/>
        <w:rPr>
          <w:rFonts w:ascii="Calibri" w:hAnsi="Calibri" w:cs="Calibri"/>
          <w:b/>
          <w:bCs/>
          <w:sz w:val="24"/>
          <w:szCs w:val="24"/>
        </w:rPr>
      </w:pPr>
      <w:r w:rsidRPr="00B52614">
        <w:rPr>
          <w:rFonts w:ascii="Calibri" w:hAnsi="Calibri" w:cs="Calibri"/>
          <w:b/>
          <w:bCs/>
          <w:sz w:val="24"/>
          <w:szCs w:val="24"/>
        </w:rPr>
        <w:t>Dust Mites</w:t>
      </w:r>
    </w:p>
    <w:p w14:paraId="1BD67B34" w14:textId="77777777" w:rsidR="009B47C2" w:rsidRPr="00B52614" w:rsidRDefault="009B47C2" w:rsidP="009B47C2">
      <w:pPr>
        <w:spacing w:after="0"/>
        <w:rPr>
          <w:rFonts w:ascii="Calibri" w:hAnsi="Calibri" w:cs="Calibri"/>
          <w:sz w:val="24"/>
          <w:szCs w:val="24"/>
        </w:rPr>
      </w:pPr>
    </w:p>
    <w:p w14:paraId="03AA9278" w14:textId="63E25558" w:rsidR="00E44645" w:rsidRDefault="00E5294B" w:rsidP="00C51062">
      <w:pPr>
        <w:spacing w:after="0" w:line="240" w:lineRule="auto"/>
        <w:rPr>
          <w:rFonts w:ascii="Calibri" w:hAnsi="Calibri" w:cs="Calibri"/>
          <w:sz w:val="24"/>
          <w:szCs w:val="24"/>
        </w:rPr>
      </w:pPr>
      <w:r w:rsidRPr="00B52614">
        <w:rPr>
          <w:rFonts w:ascii="Calibri" w:hAnsi="Calibri" w:cs="Calibri"/>
          <w:sz w:val="24"/>
          <w:szCs w:val="24"/>
        </w:rPr>
        <w:t xml:space="preserve">Dust mites are arachnids that infest bedding, carpet, upholstered furniture, and fabric. Their main food source is human skin scales, and they grow best in warm, humid environments. </w:t>
      </w:r>
      <w:r w:rsidR="00E44645" w:rsidRPr="00B52614">
        <w:rPr>
          <w:rFonts w:ascii="Calibri" w:hAnsi="Calibri" w:cs="Calibri"/>
          <w:sz w:val="24"/>
          <w:szCs w:val="24"/>
        </w:rPr>
        <w:t xml:space="preserve">The most common species of the house dust mite (HDM) are </w:t>
      </w:r>
      <w:proofErr w:type="spellStart"/>
      <w:r w:rsidR="00E44645" w:rsidRPr="00B52614">
        <w:rPr>
          <w:rFonts w:ascii="Calibri" w:hAnsi="Calibri" w:cs="Calibri"/>
          <w:i/>
          <w:iCs/>
          <w:sz w:val="24"/>
          <w:szCs w:val="24"/>
        </w:rPr>
        <w:t>Dermatophagoides</w:t>
      </w:r>
      <w:proofErr w:type="spellEnd"/>
      <w:r w:rsidR="009B47C2" w:rsidRPr="00B52614">
        <w:rPr>
          <w:rFonts w:ascii="Calibri" w:hAnsi="Calibri" w:cs="Calibri"/>
          <w:i/>
          <w:iCs/>
          <w:sz w:val="24"/>
          <w:szCs w:val="24"/>
        </w:rPr>
        <w:t xml:space="preserve"> </w:t>
      </w:r>
      <w:proofErr w:type="spellStart"/>
      <w:r w:rsidR="00E44645" w:rsidRPr="00B52614">
        <w:rPr>
          <w:rFonts w:ascii="Calibri" w:hAnsi="Calibri" w:cs="Calibri"/>
          <w:i/>
          <w:iCs/>
          <w:sz w:val="24"/>
          <w:szCs w:val="24"/>
        </w:rPr>
        <w:t>pteronyssinus</w:t>
      </w:r>
      <w:proofErr w:type="spellEnd"/>
      <w:r w:rsidR="00E44645" w:rsidRPr="00B52614">
        <w:rPr>
          <w:rFonts w:ascii="Calibri" w:hAnsi="Calibri" w:cs="Calibri"/>
          <w:sz w:val="24"/>
          <w:szCs w:val="24"/>
        </w:rPr>
        <w:t xml:space="preserve"> and </w:t>
      </w:r>
      <w:r w:rsidR="00E44645" w:rsidRPr="00B52614">
        <w:rPr>
          <w:rFonts w:ascii="Calibri" w:hAnsi="Calibri" w:cs="Calibri"/>
          <w:i/>
          <w:iCs/>
          <w:sz w:val="24"/>
          <w:szCs w:val="24"/>
        </w:rPr>
        <w:t xml:space="preserve">D. </w:t>
      </w:r>
      <w:proofErr w:type="spellStart"/>
      <w:r w:rsidR="00E44645" w:rsidRPr="00B52614">
        <w:rPr>
          <w:rFonts w:ascii="Calibri" w:hAnsi="Calibri" w:cs="Calibri"/>
          <w:i/>
          <w:iCs/>
          <w:sz w:val="24"/>
          <w:szCs w:val="24"/>
        </w:rPr>
        <w:t>farinae</w:t>
      </w:r>
      <w:proofErr w:type="spellEnd"/>
      <w:r w:rsidR="00E44645" w:rsidRPr="00B52614">
        <w:rPr>
          <w:rFonts w:ascii="Calibri" w:hAnsi="Calibri" w:cs="Calibri"/>
          <w:sz w:val="24"/>
          <w:szCs w:val="24"/>
        </w:rPr>
        <w:t xml:space="preserve">. </w:t>
      </w:r>
      <w:r w:rsidR="00530C52" w:rsidRPr="00B52614">
        <w:rPr>
          <w:rFonts w:ascii="Calibri" w:hAnsi="Calibri" w:cs="Calibri"/>
          <w:sz w:val="24"/>
          <w:szCs w:val="24"/>
        </w:rPr>
        <w:t xml:space="preserve">Dust mite allergens are the only class of inhalant allergens for which the National Academy of Sciences for </w:t>
      </w:r>
      <w:r w:rsidR="002A3CF2" w:rsidRPr="00B52614">
        <w:rPr>
          <w:rFonts w:ascii="Calibri" w:hAnsi="Calibri" w:cs="Calibri"/>
          <w:sz w:val="24"/>
          <w:szCs w:val="24"/>
        </w:rPr>
        <w:t xml:space="preserve">which </w:t>
      </w:r>
      <w:r w:rsidR="00530C52" w:rsidRPr="00B52614">
        <w:rPr>
          <w:rFonts w:ascii="Calibri" w:hAnsi="Calibri" w:cs="Calibri"/>
          <w:sz w:val="24"/>
          <w:szCs w:val="24"/>
        </w:rPr>
        <w:t>a causal association between exposure and the development of asthma</w:t>
      </w:r>
      <w:r w:rsidR="002A3CF2" w:rsidRPr="00B52614">
        <w:rPr>
          <w:rFonts w:ascii="Calibri" w:hAnsi="Calibri" w:cs="Calibri"/>
          <w:sz w:val="24"/>
          <w:szCs w:val="24"/>
        </w:rPr>
        <w:t xml:space="preserve"> has been established</w:t>
      </w:r>
      <w:r w:rsidR="00530C52" w:rsidRPr="00B52614">
        <w:rPr>
          <w:rFonts w:ascii="Calibri" w:hAnsi="Calibri" w:cs="Calibri"/>
          <w:sz w:val="24"/>
          <w:szCs w:val="24"/>
        </w:rPr>
        <w:t xml:space="preserve">. Exposure to dust mite allergen is also associated with asthma exacerbations. </w:t>
      </w:r>
      <w:r w:rsidR="00990AAC" w:rsidRPr="00B52614">
        <w:rPr>
          <w:rFonts w:ascii="Calibri" w:hAnsi="Calibri" w:cs="Calibri"/>
          <w:sz w:val="24"/>
          <w:szCs w:val="24"/>
        </w:rPr>
        <w:t>Dust mite exposure has been associated with dust mite sensitization</w:t>
      </w:r>
      <w:r w:rsidR="00530C52" w:rsidRPr="00B52614">
        <w:rPr>
          <w:rFonts w:ascii="Calibri" w:hAnsi="Calibri" w:cs="Calibri"/>
          <w:sz w:val="24"/>
          <w:szCs w:val="24"/>
        </w:rPr>
        <w:t xml:space="preserve">. </w:t>
      </w:r>
    </w:p>
    <w:p w14:paraId="689DBE74" w14:textId="77777777" w:rsidR="00C51062" w:rsidRPr="00B52614" w:rsidRDefault="00C51062" w:rsidP="00C51062">
      <w:pPr>
        <w:spacing w:after="0" w:line="240" w:lineRule="auto"/>
        <w:rPr>
          <w:rFonts w:ascii="Calibri" w:hAnsi="Calibri" w:cs="Calibri"/>
          <w:sz w:val="24"/>
          <w:szCs w:val="24"/>
        </w:rPr>
      </w:pPr>
    </w:p>
    <w:p w14:paraId="312DEE9D" w14:textId="329991C8" w:rsidR="00E44645" w:rsidRPr="00B52614" w:rsidRDefault="009B47C2" w:rsidP="00C51062">
      <w:pPr>
        <w:spacing w:after="0" w:line="240" w:lineRule="auto"/>
        <w:rPr>
          <w:rFonts w:ascii="Calibri" w:hAnsi="Calibri" w:cs="Calibri"/>
          <w:sz w:val="24"/>
          <w:szCs w:val="24"/>
        </w:rPr>
      </w:pPr>
      <w:r w:rsidRPr="00B52614">
        <w:rPr>
          <w:rFonts w:ascii="Calibri" w:hAnsi="Calibri" w:cs="Calibri"/>
          <w:sz w:val="24"/>
          <w:szCs w:val="24"/>
        </w:rPr>
        <w:t xml:space="preserve">Research </w:t>
      </w:r>
      <w:r w:rsidR="00E44645" w:rsidRPr="00B52614">
        <w:rPr>
          <w:rFonts w:ascii="Calibri" w:hAnsi="Calibri" w:cs="Calibri"/>
          <w:sz w:val="24"/>
          <w:szCs w:val="24"/>
        </w:rPr>
        <w:t xml:space="preserve">suggests the most effective long-term strategy for HDM control is a </w:t>
      </w:r>
      <w:r w:rsidR="00E44645" w:rsidRPr="00B52614">
        <w:rPr>
          <w:rFonts w:ascii="Calibri" w:hAnsi="Calibri" w:cs="Calibri"/>
          <w:i/>
          <w:iCs/>
          <w:sz w:val="24"/>
          <w:szCs w:val="24"/>
        </w:rPr>
        <w:t>comprehensive plan</w:t>
      </w:r>
      <w:r w:rsidR="00E44645" w:rsidRPr="00B52614">
        <w:rPr>
          <w:rFonts w:ascii="Calibri" w:hAnsi="Calibri" w:cs="Calibri"/>
          <w:sz w:val="24"/>
          <w:szCs w:val="24"/>
        </w:rPr>
        <w:t xml:space="preserve"> which includes cleaning regularly, </w:t>
      </w:r>
      <w:proofErr w:type="gramStart"/>
      <w:r w:rsidR="00E44645" w:rsidRPr="00B52614">
        <w:rPr>
          <w:rFonts w:ascii="Calibri" w:hAnsi="Calibri" w:cs="Calibri"/>
          <w:sz w:val="24"/>
          <w:szCs w:val="24"/>
        </w:rPr>
        <w:t>washing</w:t>
      </w:r>
      <w:proofErr w:type="gramEnd"/>
      <w:r w:rsidR="00E44645" w:rsidRPr="00B52614">
        <w:rPr>
          <w:rFonts w:ascii="Calibri" w:hAnsi="Calibri" w:cs="Calibri"/>
          <w:sz w:val="24"/>
          <w:szCs w:val="24"/>
        </w:rPr>
        <w:t xml:space="preserve"> and drying bedding weekly in high heat, using impermeable HDM covers (i.e., mattress covers), maintaining humidity indoors below 50%, and avoiding the use of carpet, upholstered furniture, and stuffed</w:t>
      </w:r>
      <w:r w:rsidRPr="00B52614">
        <w:rPr>
          <w:rFonts w:ascii="Calibri" w:hAnsi="Calibri" w:cs="Calibri"/>
          <w:sz w:val="24"/>
          <w:szCs w:val="24"/>
        </w:rPr>
        <w:t xml:space="preserve"> </w:t>
      </w:r>
      <w:r w:rsidR="00E44645" w:rsidRPr="00B52614">
        <w:rPr>
          <w:rFonts w:ascii="Calibri" w:hAnsi="Calibri" w:cs="Calibri"/>
          <w:sz w:val="24"/>
          <w:szCs w:val="24"/>
        </w:rPr>
        <w:t>animals</w:t>
      </w:r>
      <w:r w:rsidRPr="00B52614">
        <w:rPr>
          <w:rFonts w:ascii="Calibri" w:hAnsi="Calibri" w:cs="Calibri"/>
          <w:sz w:val="24"/>
          <w:szCs w:val="24"/>
        </w:rPr>
        <w:t>.</w:t>
      </w:r>
    </w:p>
    <w:p w14:paraId="3943C22E" w14:textId="77777777" w:rsidR="004D3D51" w:rsidRPr="00B52614" w:rsidRDefault="004D3D51" w:rsidP="00C51062">
      <w:pPr>
        <w:spacing w:after="0" w:line="240" w:lineRule="auto"/>
        <w:rPr>
          <w:rFonts w:ascii="Calibri" w:hAnsi="Calibri" w:cs="Calibri"/>
          <w:sz w:val="24"/>
          <w:szCs w:val="24"/>
        </w:rPr>
      </w:pPr>
    </w:p>
    <w:p w14:paraId="0012ADF6" w14:textId="01F1E66B" w:rsidR="00C83A3D" w:rsidRPr="00B52614" w:rsidRDefault="00C83A3D" w:rsidP="00C51062">
      <w:pPr>
        <w:spacing w:after="0" w:line="240" w:lineRule="auto"/>
        <w:ind w:left="360" w:hanging="360"/>
        <w:rPr>
          <w:rFonts w:ascii="Calibri" w:hAnsi="Calibri" w:cs="Calibri"/>
          <w:sz w:val="24"/>
          <w:szCs w:val="24"/>
        </w:rPr>
      </w:pPr>
      <w:r w:rsidRPr="00B52614">
        <w:rPr>
          <w:rFonts w:ascii="Calibri" w:hAnsi="Calibri" w:cs="Calibri"/>
          <w:sz w:val="24"/>
          <w:szCs w:val="24"/>
        </w:rPr>
        <w:t xml:space="preserve">Conrad, L., &amp; </w:t>
      </w:r>
      <w:proofErr w:type="spellStart"/>
      <w:r w:rsidRPr="00B52614">
        <w:rPr>
          <w:rFonts w:ascii="Calibri" w:hAnsi="Calibri" w:cs="Calibri"/>
          <w:sz w:val="24"/>
          <w:szCs w:val="24"/>
        </w:rPr>
        <w:t>Perzanowski</w:t>
      </w:r>
      <w:proofErr w:type="spellEnd"/>
      <w:r w:rsidRPr="00B52614">
        <w:rPr>
          <w:rFonts w:ascii="Calibri" w:hAnsi="Calibri" w:cs="Calibri"/>
          <w:sz w:val="24"/>
          <w:szCs w:val="24"/>
        </w:rPr>
        <w:t>, M. S. (2019). The Role of Environmental Controls in Managing Asthma in Lower-Income Urban Communities. </w:t>
      </w:r>
      <w:r w:rsidRPr="00B52614">
        <w:rPr>
          <w:rFonts w:ascii="Calibri" w:hAnsi="Calibri" w:cs="Calibri"/>
          <w:i/>
          <w:iCs/>
          <w:sz w:val="24"/>
          <w:szCs w:val="24"/>
        </w:rPr>
        <w:t xml:space="preserve">Clinical </w:t>
      </w:r>
      <w:r w:rsidR="0011700D" w:rsidRPr="00B52614">
        <w:rPr>
          <w:rFonts w:ascii="Calibri" w:hAnsi="Calibri" w:cs="Calibri"/>
          <w:i/>
          <w:iCs/>
          <w:sz w:val="24"/>
          <w:szCs w:val="24"/>
        </w:rPr>
        <w:t>R</w:t>
      </w:r>
      <w:r w:rsidRPr="00B52614">
        <w:rPr>
          <w:rFonts w:ascii="Calibri" w:hAnsi="Calibri" w:cs="Calibri"/>
          <w:i/>
          <w:iCs/>
          <w:sz w:val="24"/>
          <w:szCs w:val="24"/>
        </w:rPr>
        <w:t xml:space="preserve">eviews in </w:t>
      </w:r>
      <w:r w:rsidR="0011700D" w:rsidRPr="00B52614">
        <w:rPr>
          <w:rFonts w:ascii="Calibri" w:hAnsi="Calibri" w:cs="Calibri"/>
          <w:i/>
          <w:iCs/>
          <w:sz w:val="24"/>
          <w:szCs w:val="24"/>
        </w:rPr>
        <w:t>Allergy &amp; Immunology</w:t>
      </w:r>
      <w:r w:rsidRPr="00B52614">
        <w:rPr>
          <w:rFonts w:ascii="Calibri" w:hAnsi="Calibri" w:cs="Calibri"/>
          <w:sz w:val="24"/>
          <w:szCs w:val="24"/>
        </w:rPr>
        <w:t>, </w:t>
      </w:r>
      <w:r w:rsidRPr="009809D7">
        <w:rPr>
          <w:rFonts w:ascii="Calibri" w:hAnsi="Calibri" w:cs="Calibri"/>
          <w:i/>
          <w:iCs/>
          <w:sz w:val="24"/>
          <w:szCs w:val="24"/>
        </w:rPr>
        <w:t>57</w:t>
      </w:r>
      <w:r w:rsidRPr="00B52614">
        <w:rPr>
          <w:rFonts w:ascii="Calibri" w:hAnsi="Calibri" w:cs="Calibri"/>
          <w:sz w:val="24"/>
          <w:szCs w:val="24"/>
        </w:rPr>
        <w:t>(3), 391-402.</w:t>
      </w:r>
    </w:p>
    <w:p w14:paraId="6CCA5D94" w14:textId="4A5F2A17" w:rsidR="00530C52" w:rsidRPr="00B52614" w:rsidRDefault="00530C52" w:rsidP="00C51062">
      <w:pPr>
        <w:spacing w:after="0" w:line="240" w:lineRule="auto"/>
        <w:ind w:left="360" w:hanging="360"/>
        <w:rPr>
          <w:rFonts w:ascii="Calibri" w:hAnsi="Calibri" w:cs="Calibri"/>
          <w:sz w:val="24"/>
          <w:szCs w:val="24"/>
        </w:rPr>
      </w:pPr>
      <w:r w:rsidRPr="00B52614">
        <w:rPr>
          <w:rFonts w:ascii="Calibri" w:hAnsi="Calibri" w:cs="Calibri"/>
          <w:sz w:val="24"/>
          <w:szCs w:val="24"/>
        </w:rPr>
        <w:t xml:space="preserve">Krieger, J., Jacobs, D. E., Ashley, P. J., </w:t>
      </w:r>
      <w:proofErr w:type="spellStart"/>
      <w:r w:rsidRPr="00B52614">
        <w:rPr>
          <w:rFonts w:ascii="Calibri" w:hAnsi="Calibri" w:cs="Calibri"/>
          <w:sz w:val="24"/>
          <w:szCs w:val="24"/>
        </w:rPr>
        <w:t>Baeder</w:t>
      </w:r>
      <w:proofErr w:type="spellEnd"/>
      <w:r w:rsidRPr="00B52614">
        <w:rPr>
          <w:rFonts w:ascii="Calibri" w:hAnsi="Calibri" w:cs="Calibri"/>
          <w:sz w:val="24"/>
          <w:szCs w:val="24"/>
        </w:rPr>
        <w:t>, A., Chew, G. L., Dearborn, D., ... &amp; Zeldin, D. C. (2010). Housing interventions and control of asthma-related indoor biologic agents: a review of the evidence. </w:t>
      </w:r>
      <w:r w:rsidRPr="00B52614">
        <w:rPr>
          <w:rFonts w:ascii="Calibri" w:hAnsi="Calibri" w:cs="Calibri"/>
          <w:i/>
          <w:iCs/>
          <w:sz w:val="24"/>
          <w:szCs w:val="24"/>
        </w:rPr>
        <w:t xml:space="preserve">Journal of </w:t>
      </w:r>
      <w:r w:rsidR="0011700D" w:rsidRPr="00B52614">
        <w:rPr>
          <w:rFonts w:ascii="Calibri" w:hAnsi="Calibri" w:cs="Calibri"/>
          <w:i/>
          <w:iCs/>
          <w:sz w:val="24"/>
          <w:szCs w:val="24"/>
        </w:rPr>
        <w:t>Public Health Management and Practice</w:t>
      </w:r>
      <w:r w:rsidR="0011700D" w:rsidRPr="00B52614">
        <w:rPr>
          <w:rFonts w:ascii="Calibri" w:hAnsi="Calibri" w:cs="Calibri"/>
          <w:sz w:val="24"/>
          <w:szCs w:val="24"/>
        </w:rPr>
        <w:t>,</w:t>
      </w:r>
      <w:r w:rsidRPr="00B52614">
        <w:rPr>
          <w:rFonts w:ascii="Calibri" w:hAnsi="Calibri" w:cs="Calibri"/>
          <w:sz w:val="24"/>
          <w:szCs w:val="24"/>
        </w:rPr>
        <w:t> </w:t>
      </w:r>
      <w:r w:rsidRPr="009809D7">
        <w:rPr>
          <w:rFonts w:ascii="Calibri" w:hAnsi="Calibri" w:cs="Calibri"/>
          <w:i/>
          <w:iCs/>
          <w:sz w:val="24"/>
          <w:szCs w:val="24"/>
        </w:rPr>
        <w:t>16</w:t>
      </w:r>
      <w:r w:rsidRPr="00B52614">
        <w:rPr>
          <w:rFonts w:ascii="Calibri" w:hAnsi="Calibri" w:cs="Calibri"/>
          <w:sz w:val="24"/>
          <w:szCs w:val="24"/>
        </w:rPr>
        <w:t>(5 0), S11-S20.</w:t>
      </w:r>
    </w:p>
    <w:p w14:paraId="0613557D" w14:textId="187BB530" w:rsidR="00990AAC" w:rsidRPr="00B52614" w:rsidRDefault="000D02D1" w:rsidP="00C51062">
      <w:pPr>
        <w:spacing w:after="0" w:line="240" w:lineRule="auto"/>
        <w:ind w:left="360" w:hanging="360"/>
        <w:rPr>
          <w:rFonts w:ascii="Calibri" w:hAnsi="Calibri" w:cs="Calibri"/>
          <w:sz w:val="24"/>
          <w:szCs w:val="24"/>
        </w:rPr>
      </w:pPr>
      <w:proofErr w:type="spellStart"/>
      <w:r w:rsidRPr="00B52614">
        <w:rPr>
          <w:rFonts w:ascii="Calibri" w:hAnsi="Calibri" w:cs="Calibri"/>
          <w:sz w:val="24"/>
          <w:szCs w:val="24"/>
        </w:rPr>
        <w:t>Zuiani</w:t>
      </w:r>
      <w:proofErr w:type="spellEnd"/>
      <w:r w:rsidRPr="00B52614">
        <w:rPr>
          <w:rFonts w:ascii="Calibri" w:hAnsi="Calibri" w:cs="Calibri"/>
          <w:sz w:val="24"/>
          <w:szCs w:val="24"/>
        </w:rPr>
        <w:t xml:space="preserve">, C., &amp; </w:t>
      </w:r>
      <w:proofErr w:type="spellStart"/>
      <w:r w:rsidRPr="00B52614">
        <w:rPr>
          <w:rFonts w:ascii="Calibri" w:hAnsi="Calibri" w:cs="Calibri"/>
          <w:sz w:val="24"/>
          <w:szCs w:val="24"/>
        </w:rPr>
        <w:t>Custovic</w:t>
      </w:r>
      <w:proofErr w:type="spellEnd"/>
      <w:r w:rsidRPr="00B52614">
        <w:rPr>
          <w:rFonts w:ascii="Calibri" w:hAnsi="Calibri" w:cs="Calibri"/>
          <w:sz w:val="24"/>
          <w:szCs w:val="24"/>
        </w:rPr>
        <w:t>, A. (2020). Update on house dust mite allergen avoidance measures for asthma. </w:t>
      </w:r>
      <w:r w:rsidRPr="00B52614">
        <w:rPr>
          <w:rFonts w:ascii="Calibri" w:hAnsi="Calibri" w:cs="Calibri"/>
          <w:i/>
          <w:iCs/>
          <w:sz w:val="24"/>
          <w:szCs w:val="24"/>
        </w:rPr>
        <w:t xml:space="preserve">Current </w:t>
      </w:r>
      <w:r w:rsidR="0011700D" w:rsidRPr="00B52614">
        <w:rPr>
          <w:rFonts w:ascii="Calibri" w:hAnsi="Calibri" w:cs="Calibri"/>
          <w:i/>
          <w:iCs/>
          <w:sz w:val="24"/>
          <w:szCs w:val="24"/>
        </w:rPr>
        <w:t>A</w:t>
      </w:r>
      <w:r w:rsidRPr="00B52614">
        <w:rPr>
          <w:rFonts w:ascii="Calibri" w:hAnsi="Calibri" w:cs="Calibri"/>
          <w:i/>
          <w:iCs/>
          <w:sz w:val="24"/>
          <w:szCs w:val="24"/>
        </w:rPr>
        <w:t xml:space="preserve">llergy and </w:t>
      </w:r>
      <w:r w:rsidR="0011700D" w:rsidRPr="00B52614">
        <w:rPr>
          <w:rFonts w:ascii="Calibri" w:hAnsi="Calibri" w:cs="Calibri"/>
          <w:i/>
          <w:iCs/>
          <w:sz w:val="24"/>
          <w:szCs w:val="24"/>
        </w:rPr>
        <w:t>A</w:t>
      </w:r>
      <w:r w:rsidRPr="00B52614">
        <w:rPr>
          <w:rFonts w:ascii="Calibri" w:hAnsi="Calibri" w:cs="Calibri"/>
          <w:i/>
          <w:iCs/>
          <w:sz w:val="24"/>
          <w:szCs w:val="24"/>
        </w:rPr>
        <w:t xml:space="preserve">sthma </w:t>
      </w:r>
      <w:r w:rsidR="0011700D" w:rsidRPr="00B52614">
        <w:rPr>
          <w:rFonts w:ascii="Calibri" w:hAnsi="Calibri" w:cs="Calibri"/>
          <w:i/>
          <w:iCs/>
          <w:sz w:val="24"/>
          <w:szCs w:val="24"/>
        </w:rPr>
        <w:t>R</w:t>
      </w:r>
      <w:r w:rsidRPr="00B52614">
        <w:rPr>
          <w:rFonts w:ascii="Calibri" w:hAnsi="Calibri" w:cs="Calibri"/>
          <w:i/>
          <w:iCs/>
          <w:sz w:val="24"/>
          <w:szCs w:val="24"/>
        </w:rPr>
        <w:t>eports</w:t>
      </w:r>
      <w:r w:rsidRPr="00B52614">
        <w:rPr>
          <w:rFonts w:ascii="Calibri" w:hAnsi="Calibri" w:cs="Calibri"/>
          <w:sz w:val="24"/>
          <w:szCs w:val="24"/>
        </w:rPr>
        <w:t>, </w:t>
      </w:r>
      <w:r w:rsidRPr="009809D7">
        <w:rPr>
          <w:rFonts w:ascii="Calibri" w:hAnsi="Calibri" w:cs="Calibri"/>
          <w:i/>
          <w:iCs/>
          <w:sz w:val="24"/>
          <w:szCs w:val="24"/>
        </w:rPr>
        <w:t>20</w:t>
      </w:r>
      <w:r w:rsidRPr="00B52614">
        <w:rPr>
          <w:rFonts w:ascii="Calibri" w:hAnsi="Calibri" w:cs="Calibri"/>
          <w:sz w:val="24"/>
          <w:szCs w:val="24"/>
        </w:rPr>
        <w:t>(9), 1-8.</w:t>
      </w:r>
    </w:p>
    <w:p w14:paraId="734A752C" w14:textId="3982C6E3" w:rsidR="00990AAC" w:rsidRPr="00B52614" w:rsidRDefault="00990AAC" w:rsidP="004D3D51">
      <w:pPr>
        <w:autoSpaceDE w:val="0"/>
        <w:autoSpaceDN w:val="0"/>
        <w:adjustRightInd w:val="0"/>
        <w:spacing w:after="0" w:line="240" w:lineRule="auto"/>
        <w:rPr>
          <w:rFonts w:ascii="Calibri" w:hAnsi="Calibri" w:cs="Calibri"/>
          <w:color w:val="131413"/>
          <w:sz w:val="24"/>
          <w:szCs w:val="24"/>
        </w:rPr>
      </w:pPr>
    </w:p>
    <w:p w14:paraId="1CEB66FB" w14:textId="77777777" w:rsidR="00520AF5" w:rsidRPr="00B52614" w:rsidRDefault="00520AF5" w:rsidP="00520AF5">
      <w:pPr>
        <w:autoSpaceDE w:val="0"/>
        <w:autoSpaceDN w:val="0"/>
        <w:adjustRightInd w:val="0"/>
        <w:spacing w:after="0" w:line="240" w:lineRule="auto"/>
        <w:rPr>
          <w:rFonts w:ascii="Calibri" w:hAnsi="Calibri" w:cs="Calibri"/>
          <w:color w:val="131413"/>
          <w:sz w:val="24"/>
          <w:szCs w:val="24"/>
        </w:rPr>
      </w:pPr>
    </w:p>
    <w:p w14:paraId="0784FAB7" w14:textId="05ACBC2B" w:rsidR="00ED577B" w:rsidRPr="00B52614" w:rsidRDefault="00ED577B" w:rsidP="00E5294B">
      <w:pPr>
        <w:autoSpaceDE w:val="0"/>
        <w:autoSpaceDN w:val="0"/>
        <w:adjustRightInd w:val="0"/>
        <w:spacing w:after="0" w:line="240" w:lineRule="auto"/>
        <w:rPr>
          <w:rFonts w:ascii="Calibri" w:hAnsi="Calibri" w:cs="Calibri"/>
          <w:b/>
          <w:bCs/>
          <w:color w:val="131413"/>
          <w:sz w:val="24"/>
          <w:szCs w:val="24"/>
        </w:rPr>
      </w:pPr>
      <w:r w:rsidRPr="00B52614">
        <w:rPr>
          <w:rFonts w:ascii="Calibri" w:hAnsi="Calibri" w:cs="Calibri"/>
          <w:b/>
          <w:bCs/>
          <w:color w:val="131413"/>
          <w:sz w:val="24"/>
          <w:szCs w:val="24"/>
        </w:rPr>
        <w:t>Cockroaches</w:t>
      </w:r>
    </w:p>
    <w:p w14:paraId="4EBB6E53" w14:textId="77777777" w:rsidR="00E5294B" w:rsidRPr="00B52614" w:rsidRDefault="00E5294B" w:rsidP="00E5294B">
      <w:pPr>
        <w:autoSpaceDE w:val="0"/>
        <w:autoSpaceDN w:val="0"/>
        <w:adjustRightInd w:val="0"/>
        <w:spacing w:after="0" w:line="240" w:lineRule="auto"/>
        <w:rPr>
          <w:rFonts w:ascii="Calibri" w:hAnsi="Calibri" w:cs="Calibri"/>
          <w:b/>
          <w:bCs/>
          <w:color w:val="131413"/>
          <w:sz w:val="24"/>
          <w:szCs w:val="24"/>
        </w:rPr>
      </w:pPr>
    </w:p>
    <w:p w14:paraId="20B7237A" w14:textId="3D4B21E4" w:rsidR="00ED577B" w:rsidRPr="00B52614" w:rsidRDefault="00ED7DDB" w:rsidP="00C51062">
      <w:pPr>
        <w:spacing w:after="0" w:line="240" w:lineRule="auto"/>
        <w:rPr>
          <w:rFonts w:ascii="Calibri" w:hAnsi="Calibri" w:cs="Calibri"/>
          <w:sz w:val="24"/>
          <w:szCs w:val="24"/>
        </w:rPr>
      </w:pPr>
      <w:r w:rsidRPr="00B52614">
        <w:rPr>
          <w:rFonts w:ascii="Calibri" w:hAnsi="Calibri" w:cs="Calibri"/>
          <w:sz w:val="24"/>
          <w:szCs w:val="24"/>
        </w:rPr>
        <w:t xml:space="preserve">The most common species of cockroach that cause sensitization are </w:t>
      </w:r>
      <w:r w:rsidRPr="00B52614">
        <w:rPr>
          <w:rFonts w:ascii="Calibri" w:hAnsi="Calibri" w:cs="Calibri"/>
          <w:i/>
          <w:iCs/>
          <w:sz w:val="24"/>
          <w:szCs w:val="24"/>
        </w:rPr>
        <w:t>Blattella germanica</w:t>
      </w:r>
      <w:r w:rsidRPr="00B52614">
        <w:rPr>
          <w:rFonts w:ascii="Calibri" w:hAnsi="Calibri" w:cs="Calibri"/>
          <w:sz w:val="24"/>
          <w:szCs w:val="24"/>
        </w:rPr>
        <w:t xml:space="preserve"> (German cockroach) and </w:t>
      </w:r>
      <w:proofErr w:type="spellStart"/>
      <w:r w:rsidRPr="00B52614">
        <w:rPr>
          <w:rFonts w:ascii="Calibri" w:hAnsi="Calibri" w:cs="Calibri"/>
          <w:i/>
          <w:iCs/>
          <w:sz w:val="24"/>
          <w:szCs w:val="24"/>
        </w:rPr>
        <w:t>Periplaneta</w:t>
      </w:r>
      <w:proofErr w:type="spellEnd"/>
      <w:r w:rsidRPr="00B52614">
        <w:rPr>
          <w:rFonts w:ascii="Calibri" w:hAnsi="Calibri" w:cs="Calibri"/>
          <w:i/>
          <w:iCs/>
          <w:sz w:val="24"/>
          <w:szCs w:val="24"/>
        </w:rPr>
        <w:t xml:space="preserve"> americana</w:t>
      </w:r>
      <w:r w:rsidRPr="00B52614">
        <w:rPr>
          <w:rFonts w:ascii="Calibri" w:hAnsi="Calibri" w:cs="Calibri"/>
          <w:sz w:val="24"/>
          <w:szCs w:val="24"/>
        </w:rPr>
        <w:t xml:space="preserve"> (American cockroach). The major allergens are </w:t>
      </w:r>
      <w:proofErr w:type="spellStart"/>
      <w:r w:rsidRPr="00B52614">
        <w:rPr>
          <w:rFonts w:ascii="Calibri" w:hAnsi="Calibri" w:cs="Calibri"/>
          <w:sz w:val="24"/>
          <w:szCs w:val="24"/>
        </w:rPr>
        <w:t>Bla</w:t>
      </w:r>
      <w:proofErr w:type="spellEnd"/>
      <w:r w:rsidRPr="00B52614">
        <w:rPr>
          <w:rFonts w:ascii="Calibri" w:hAnsi="Calibri" w:cs="Calibri"/>
          <w:sz w:val="24"/>
          <w:szCs w:val="24"/>
        </w:rPr>
        <w:t xml:space="preserve"> g 1, </w:t>
      </w:r>
      <w:proofErr w:type="spellStart"/>
      <w:r w:rsidRPr="00B52614">
        <w:rPr>
          <w:rFonts w:ascii="Calibri" w:hAnsi="Calibri" w:cs="Calibri"/>
          <w:sz w:val="24"/>
          <w:szCs w:val="24"/>
        </w:rPr>
        <w:t>Bla</w:t>
      </w:r>
      <w:proofErr w:type="spellEnd"/>
      <w:r w:rsidRPr="00B52614">
        <w:rPr>
          <w:rFonts w:ascii="Calibri" w:hAnsi="Calibri" w:cs="Calibri"/>
          <w:sz w:val="24"/>
          <w:szCs w:val="24"/>
        </w:rPr>
        <w:t xml:space="preserve"> g 2, and Per a 1, which are found in saliva, secretions, debris, and fecal material</w:t>
      </w:r>
      <w:r w:rsidR="002F4A9B" w:rsidRPr="00B52614">
        <w:rPr>
          <w:rFonts w:ascii="Calibri" w:hAnsi="Calibri" w:cs="Calibri"/>
          <w:sz w:val="24"/>
          <w:szCs w:val="24"/>
        </w:rPr>
        <w:t>.</w:t>
      </w:r>
    </w:p>
    <w:p w14:paraId="3BBA0AD6" w14:textId="77777777" w:rsidR="00C51062" w:rsidRDefault="00025AE1" w:rsidP="00C51062">
      <w:pPr>
        <w:spacing w:after="0" w:line="240" w:lineRule="auto"/>
        <w:rPr>
          <w:rFonts w:ascii="Calibri" w:hAnsi="Calibri" w:cs="Calibri"/>
          <w:sz w:val="24"/>
          <w:szCs w:val="24"/>
        </w:rPr>
      </w:pPr>
      <w:r w:rsidRPr="00B52614">
        <w:rPr>
          <w:rFonts w:ascii="Calibri" w:hAnsi="Calibri" w:cs="Calibri"/>
          <w:sz w:val="24"/>
          <w:szCs w:val="24"/>
        </w:rPr>
        <w:t>Insect p</w:t>
      </w:r>
      <w:r w:rsidR="00ED7DDB" w:rsidRPr="00B52614">
        <w:rPr>
          <w:rFonts w:ascii="Calibri" w:hAnsi="Calibri" w:cs="Calibri"/>
          <w:sz w:val="24"/>
          <w:szCs w:val="24"/>
        </w:rPr>
        <w:t>ests and pest allergens are</w:t>
      </w:r>
      <w:r w:rsidRPr="00B52614">
        <w:rPr>
          <w:rFonts w:ascii="Calibri" w:hAnsi="Calibri" w:cs="Calibri"/>
          <w:sz w:val="24"/>
          <w:szCs w:val="24"/>
        </w:rPr>
        <w:t xml:space="preserve"> </w:t>
      </w:r>
      <w:r w:rsidR="00ED7DDB" w:rsidRPr="00B52614">
        <w:rPr>
          <w:rFonts w:ascii="Calibri" w:hAnsi="Calibri" w:cs="Calibri"/>
          <w:sz w:val="24"/>
          <w:szCs w:val="24"/>
        </w:rPr>
        <w:t xml:space="preserve">difficult to eliminate. The goal is to reduce pest allergen </w:t>
      </w:r>
      <w:r w:rsidRPr="00B52614">
        <w:rPr>
          <w:rFonts w:ascii="Calibri" w:hAnsi="Calibri" w:cs="Calibri"/>
          <w:sz w:val="24"/>
          <w:szCs w:val="24"/>
        </w:rPr>
        <w:t xml:space="preserve">by reducing the population of pests. Integrated Pest Management (IPM) which </w:t>
      </w:r>
      <w:r w:rsidR="00C4643C" w:rsidRPr="00B52614">
        <w:rPr>
          <w:rFonts w:ascii="Calibri" w:hAnsi="Calibri" w:cs="Calibri"/>
          <w:sz w:val="24"/>
          <w:szCs w:val="24"/>
        </w:rPr>
        <w:t>comprises</w:t>
      </w:r>
      <w:r w:rsidRPr="00B52614">
        <w:rPr>
          <w:rFonts w:ascii="Calibri" w:hAnsi="Calibri" w:cs="Calibri"/>
          <w:sz w:val="24"/>
          <w:szCs w:val="24"/>
        </w:rPr>
        <w:t xml:space="preserve"> an array of </w:t>
      </w:r>
      <w:r w:rsidR="00ED7DDB" w:rsidRPr="00B52614">
        <w:rPr>
          <w:rFonts w:ascii="Calibri" w:hAnsi="Calibri" w:cs="Calibri"/>
          <w:sz w:val="24"/>
          <w:szCs w:val="24"/>
        </w:rPr>
        <w:t xml:space="preserve">techniques </w:t>
      </w:r>
      <w:r w:rsidRPr="00B52614">
        <w:rPr>
          <w:rFonts w:ascii="Calibri" w:hAnsi="Calibri" w:cs="Calibri"/>
          <w:sz w:val="24"/>
          <w:szCs w:val="24"/>
        </w:rPr>
        <w:t xml:space="preserve"> </w:t>
      </w:r>
      <w:r w:rsidR="00C4643C" w:rsidRPr="00B52614">
        <w:rPr>
          <w:rFonts w:ascii="Calibri" w:hAnsi="Calibri" w:cs="Calibri"/>
          <w:sz w:val="24"/>
          <w:szCs w:val="24"/>
        </w:rPr>
        <w:t xml:space="preserve">including </w:t>
      </w:r>
      <w:r w:rsidRPr="00B52614">
        <w:rPr>
          <w:rFonts w:ascii="Calibri" w:hAnsi="Calibri" w:cs="Calibri"/>
          <w:sz w:val="24"/>
          <w:szCs w:val="24"/>
        </w:rPr>
        <w:t xml:space="preserve">education, removing food sources, cleaning surfaces, using traps, and applying insecticides, repair structural defects including plugging holes, caulking, metal mesh, or expandable spray foams and gels </w:t>
      </w:r>
      <w:r w:rsidR="00ED7DDB" w:rsidRPr="00B52614">
        <w:rPr>
          <w:rFonts w:ascii="Calibri" w:hAnsi="Calibri" w:cs="Calibri"/>
          <w:sz w:val="24"/>
          <w:szCs w:val="24"/>
        </w:rPr>
        <w:t>and</w:t>
      </w:r>
      <w:r w:rsidRPr="00B52614">
        <w:rPr>
          <w:rFonts w:ascii="Calibri" w:hAnsi="Calibri" w:cs="Calibri"/>
          <w:sz w:val="24"/>
          <w:szCs w:val="24"/>
        </w:rPr>
        <w:t xml:space="preserve"> </w:t>
      </w:r>
      <w:r w:rsidR="00ED7DDB" w:rsidRPr="00B52614">
        <w:rPr>
          <w:rFonts w:ascii="Calibri" w:hAnsi="Calibri" w:cs="Calibri"/>
          <w:sz w:val="24"/>
          <w:szCs w:val="24"/>
        </w:rPr>
        <w:t>require long-term care to prevent re-infestation</w:t>
      </w:r>
      <w:r w:rsidRPr="00B52614">
        <w:rPr>
          <w:rFonts w:ascii="Calibri" w:hAnsi="Calibri" w:cs="Calibri"/>
          <w:sz w:val="24"/>
          <w:szCs w:val="24"/>
        </w:rPr>
        <w:t xml:space="preserve"> that focus on non-synthetic chemicals is the best approach.  </w:t>
      </w:r>
    </w:p>
    <w:p w14:paraId="58409084" w14:textId="77777777" w:rsidR="00C51062" w:rsidRDefault="00C51062" w:rsidP="00C51062">
      <w:pPr>
        <w:spacing w:after="0" w:line="240" w:lineRule="auto"/>
        <w:rPr>
          <w:rFonts w:ascii="Calibri" w:hAnsi="Calibri" w:cs="Calibri"/>
          <w:sz w:val="24"/>
          <w:szCs w:val="24"/>
        </w:rPr>
      </w:pPr>
    </w:p>
    <w:p w14:paraId="61BAC70B" w14:textId="6B3E8350" w:rsidR="003901CF" w:rsidRPr="00B52614" w:rsidRDefault="002F4A9B" w:rsidP="00C51062">
      <w:pPr>
        <w:spacing w:after="0" w:line="240" w:lineRule="auto"/>
        <w:rPr>
          <w:rFonts w:ascii="Calibri" w:hAnsi="Calibri" w:cs="Calibri"/>
          <w:sz w:val="24"/>
          <w:szCs w:val="24"/>
        </w:rPr>
      </w:pPr>
      <w:r w:rsidRPr="00B52614">
        <w:rPr>
          <w:rFonts w:ascii="Calibri" w:hAnsi="Calibri" w:cs="Calibri"/>
          <w:sz w:val="24"/>
          <w:szCs w:val="24"/>
        </w:rPr>
        <w:t>Comparative</w:t>
      </w:r>
      <w:r w:rsidR="00025AE1" w:rsidRPr="00B52614">
        <w:rPr>
          <w:rFonts w:ascii="Calibri" w:hAnsi="Calibri" w:cs="Calibri"/>
          <w:sz w:val="24"/>
          <w:szCs w:val="24"/>
        </w:rPr>
        <w:t xml:space="preserve"> studies </w:t>
      </w:r>
      <w:r w:rsidRPr="00B52614">
        <w:rPr>
          <w:rFonts w:ascii="Calibri" w:hAnsi="Calibri" w:cs="Calibri"/>
          <w:sz w:val="24"/>
          <w:szCs w:val="24"/>
        </w:rPr>
        <w:t xml:space="preserve">of </w:t>
      </w:r>
      <w:r w:rsidR="00ED577B" w:rsidRPr="00B52614">
        <w:rPr>
          <w:rFonts w:ascii="Calibri" w:hAnsi="Calibri" w:cs="Calibri"/>
          <w:sz w:val="24"/>
          <w:szCs w:val="24"/>
        </w:rPr>
        <w:t>(IPM)</w:t>
      </w:r>
      <w:r w:rsidRPr="00B52614">
        <w:rPr>
          <w:rFonts w:ascii="Calibri" w:hAnsi="Calibri" w:cs="Calibri"/>
          <w:sz w:val="24"/>
          <w:szCs w:val="24"/>
        </w:rPr>
        <w:t xml:space="preserve"> and </w:t>
      </w:r>
      <w:r w:rsidR="00ED577B" w:rsidRPr="00B52614">
        <w:rPr>
          <w:rFonts w:ascii="Calibri" w:hAnsi="Calibri" w:cs="Calibri"/>
          <w:sz w:val="24"/>
          <w:szCs w:val="24"/>
        </w:rPr>
        <w:t>conventional chemical</w:t>
      </w:r>
      <w:r w:rsidRPr="00B52614">
        <w:rPr>
          <w:rFonts w:ascii="Calibri" w:hAnsi="Calibri" w:cs="Calibri"/>
          <w:sz w:val="24"/>
          <w:szCs w:val="24"/>
        </w:rPr>
        <w:t>-</w:t>
      </w:r>
      <w:r w:rsidR="00ED577B" w:rsidRPr="00B52614">
        <w:rPr>
          <w:rFonts w:ascii="Calibri" w:hAnsi="Calibri" w:cs="Calibri"/>
          <w:sz w:val="24"/>
          <w:szCs w:val="24"/>
        </w:rPr>
        <w:t>based control</w:t>
      </w:r>
      <w:r w:rsidRPr="00B52614">
        <w:rPr>
          <w:rFonts w:ascii="Calibri" w:hAnsi="Calibri" w:cs="Calibri"/>
          <w:sz w:val="24"/>
          <w:szCs w:val="24"/>
        </w:rPr>
        <w:t xml:space="preserve"> methods have shown that IPM is the more </w:t>
      </w:r>
      <w:r w:rsidR="00ED577B" w:rsidRPr="00B52614">
        <w:rPr>
          <w:rFonts w:ascii="Calibri" w:hAnsi="Calibri" w:cs="Calibri"/>
          <w:sz w:val="24"/>
          <w:szCs w:val="24"/>
        </w:rPr>
        <w:t xml:space="preserve">effective approach to cockroach abatement. However, </w:t>
      </w:r>
      <w:r w:rsidRPr="00B52614">
        <w:rPr>
          <w:rFonts w:ascii="Calibri" w:hAnsi="Calibri" w:cs="Calibri"/>
          <w:sz w:val="24"/>
          <w:szCs w:val="24"/>
        </w:rPr>
        <w:t xml:space="preserve">it </w:t>
      </w:r>
      <w:r w:rsidR="00ED577B" w:rsidRPr="00B52614">
        <w:rPr>
          <w:rFonts w:ascii="Calibri" w:hAnsi="Calibri" w:cs="Calibri"/>
          <w:sz w:val="24"/>
          <w:szCs w:val="24"/>
        </w:rPr>
        <w:t>can be costly and difficult to implement.</w:t>
      </w:r>
      <w:r w:rsidR="003901CF" w:rsidRPr="00B52614">
        <w:rPr>
          <w:rFonts w:ascii="Calibri" w:hAnsi="Calibri" w:cs="Calibri"/>
          <w:sz w:val="24"/>
          <w:szCs w:val="24"/>
        </w:rPr>
        <w:t xml:space="preserve"> </w:t>
      </w:r>
    </w:p>
    <w:p w14:paraId="0AE82AB6" w14:textId="77777777" w:rsidR="00530C52" w:rsidRPr="00B52614" w:rsidRDefault="00530C52" w:rsidP="00C51062">
      <w:pPr>
        <w:autoSpaceDE w:val="0"/>
        <w:autoSpaceDN w:val="0"/>
        <w:adjustRightInd w:val="0"/>
        <w:spacing w:after="0" w:line="240" w:lineRule="auto"/>
        <w:rPr>
          <w:rFonts w:ascii="Calibri" w:hAnsi="Calibri" w:cs="Calibri"/>
          <w:color w:val="222222"/>
          <w:sz w:val="24"/>
          <w:szCs w:val="24"/>
          <w:highlight w:val="yellow"/>
          <w:shd w:val="clear" w:color="auto" w:fill="FFFFFF"/>
        </w:rPr>
      </w:pPr>
    </w:p>
    <w:p w14:paraId="34919E55" w14:textId="5AD6BFDA" w:rsidR="00530C52" w:rsidRPr="00B52614" w:rsidRDefault="00530C52" w:rsidP="00C51062">
      <w:pPr>
        <w:spacing w:after="0" w:line="240" w:lineRule="auto"/>
        <w:ind w:left="360" w:hanging="360"/>
        <w:rPr>
          <w:rFonts w:ascii="Calibri" w:hAnsi="Calibri" w:cs="Calibri"/>
          <w:sz w:val="24"/>
          <w:szCs w:val="24"/>
        </w:rPr>
      </w:pPr>
      <w:r w:rsidRPr="00B52614">
        <w:rPr>
          <w:rFonts w:ascii="Calibri" w:hAnsi="Calibri" w:cs="Calibri"/>
          <w:sz w:val="24"/>
          <w:szCs w:val="24"/>
        </w:rPr>
        <w:lastRenderedPageBreak/>
        <w:t xml:space="preserve">Conrad, L., &amp; </w:t>
      </w:r>
      <w:proofErr w:type="spellStart"/>
      <w:r w:rsidRPr="00B52614">
        <w:rPr>
          <w:rFonts w:ascii="Calibri" w:hAnsi="Calibri" w:cs="Calibri"/>
          <w:sz w:val="24"/>
          <w:szCs w:val="24"/>
        </w:rPr>
        <w:t>Perzanowski</w:t>
      </w:r>
      <w:proofErr w:type="spellEnd"/>
      <w:r w:rsidRPr="00B52614">
        <w:rPr>
          <w:rFonts w:ascii="Calibri" w:hAnsi="Calibri" w:cs="Calibri"/>
          <w:sz w:val="24"/>
          <w:szCs w:val="24"/>
        </w:rPr>
        <w:t xml:space="preserve">, M. S. (2019). The </w:t>
      </w:r>
      <w:r w:rsidR="007F2E57" w:rsidRPr="00B52614">
        <w:rPr>
          <w:rFonts w:ascii="Calibri" w:hAnsi="Calibri" w:cs="Calibri"/>
          <w:sz w:val="24"/>
          <w:szCs w:val="24"/>
        </w:rPr>
        <w:t>role of environmental controls in managing asthma in lower-income urban communities</w:t>
      </w:r>
      <w:r w:rsidRPr="00B52614">
        <w:rPr>
          <w:rFonts w:ascii="Calibri" w:hAnsi="Calibri" w:cs="Calibri"/>
          <w:i/>
          <w:iCs/>
          <w:sz w:val="24"/>
          <w:szCs w:val="24"/>
        </w:rPr>
        <w:t xml:space="preserve">. Clinical </w:t>
      </w:r>
      <w:r w:rsidR="00940D72" w:rsidRPr="00B52614">
        <w:rPr>
          <w:rFonts w:ascii="Calibri" w:hAnsi="Calibri" w:cs="Calibri"/>
          <w:i/>
          <w:iCs/>
          <w:sz w:val="24"/>
          <w:szCs w:val="24"/>
        </w:rPr>
        <w:t>Reviews in Allergy &amp; Immunology</w:t>
      </w:r>
      <w:r w:rsidRPr="00B52614">
        <w:rPr>
          <w:rFonts w:ascii="Calibri" w:hAnsi="Calibri" w:cs="Calibri"/>
          <w:sz w:val="24"/>
          <w:szCs w:val="24"/>
        </w:rPr>
        <w:t>, </w:t>
      </w:r>
      <w:r w:rsidRPr="009809D7">
        <w:rPr>
          <w:rFonts w:ascii="Calibri" w:hAnsi="Calibri" w:cs="Calibri"/>
          <w:i/>
          <w:iCs/>
          <w:sz w:val="24"/>
          <w:szCs w:val="24"/>
        </w:rPr>
        <w:t>57</w:t>
      </w:r>
      <w:r w:rsidRPr="00B52614">
        <w:rPr>
          <w:rFonts w:ascii="Calibri" w:hAnsi="Calibri" w:cs="Calibri"/>
          <w:sz w:val="24"/>
          <w:szCs w:val="24"/>
        </w:rPr>
        <w:t>(3), 391-402.</w:t>
      </w:r>
    </w:p>
    <w:p w14:paraId="1BDA3BCD" w14:textId="1ABAF588" w:rsidR="00C4643C" w:rsidRPr="00B52614" w:rsidRDefault="00C4643C" w:rsidP="00C51062">
      <w:pPr>
        <w:spacing w:after="0" w:line="240" w:lineRule="auto"/>
        <w:ind w:left="360" w:hanging="360"/>
        <w:rPr>
          <w:rFonts w:ascii="Calibri" w:hAnsi="Calibri" w:cs="Calibri"/>
          <w:sz w:val="24"/>
          <w:szCs w:val="24"/>
        </w:rPr>
      </w:pPr>
      <w:r w:rsidRPr="00B52614">
        <w:rPr>
          <w:rFonts w:ascii="Calibri" w:hAnsi="Calibri" w:cs="Calibri"/>
          <w:sz w:val="24"/>
          <w:szCs w:val="24"/>
        </w:rPr>
        <w:t>Rabito, F. A., Carlson, J. C., He, H., Werthmann, D., &amp; Schal, C. (2017). A single intervention for cockroach control reduces cockroach exposure and asthma morbidity in children. </w:t>
      </w:r>
      <w:r w:rsidRPr="00B52614">
        <w:rPr>
          <w:rFonts w:ascii="Calibri" w:hAnsi="Calibri" w:cs="Calibri"/>
          <w:i/>
          <w:iCs/>
          <w:sz w:val="24"/>
          <w:szCs w:val="24"/>
        </w:rPr>
        <w:t>Journal of Allergy and Clinical Immunology</w:t>
      </w:r>
      <w:r w:rsidRPr="00B52614">
        <w:rPr>
          <w:rFonts w:ascii="Calibri" w:hAnsi="Calibri" w:cs="Calibri"/>
          <w:sz w:val="24"/>
          <w:szCs w:val="24"/>
        </w:rPr>
        <w:t>, </w:t>
      </w:r>
      <w:r w:rsidRPr="009809D7">
        <w:rPr>
          <w:rFonts w:ascii="Calibri" w:hAnsi="Calibri" w:cs="Calibri"/>
          <w:i/>
          <w:iCs/>
          <w:sz w:val="24"/>
          <w:szCs w:val="24"/>
        </w:rPr>
        <w:t>140</w:t>
      </w:r>
      <w:r w:rsidRPr="00B52614">
        <w:rPr>
          <w:rFonts w:ascii="Calibri" w:hAnsi="Calibri" w:cs="Calibri"/>
          <w:sz w:val="24"/>
          <w:szCs w:val="24"/>
        </w:rPr>
        <w:t>(2), 565-570.</w:t>
      </w:r>
    </w:p>
    <w:p w14:paraId="5885C5F8" w14:textId="6F902011" w:rsidR="007F2E57" w:rsidRPr="00B52614" w:rsidRDefault="007F2E57" w:rsidP="00C51062">
      <w:pPr>
        <w:spacing w:after="0" w:line="240" w:lineRule="auto"/>
        <w:ind w:left="360" w:hanging="360"/>
        <w:rPr>
          <w:rFonts w:ascii="Calibri" w:hAnsi="Calibri" w:cs="Calibri"/>
          <w:sz w:val="24"/>
          <w:szCs w:val="24"/>
        </w:rPr>
      </w:pPr>
      <w:r w:rsidRPr="00B52614">
        <w:rPr>
          <w:rFonts w:ascii="Calibri" w:hAnsi="Calibri" w:cs="Calibri"/>
          <w:sz w:val="24"/>
          <w:szCs w:val="24"/>
        </w:rPr>
        <w:t>Wright, L. S., &amp; Phipatanakul, W. (2014). Environmental remediation in the treatment of allergy and asthma: latest updates. </w:t>
      </w:r>
      <w:r w:rsidRPr="00B52614">
        <w:rPr>
          <w:rFonts w:ascii="Calibri" w:hAnsi="Calibri" w:cs="Calibri"/>
          <w:i/>
          <w:iCs/>
          <w:sz w:val="24"/>
          <w:szCs w:val="24"/>
        </w:rPr>
        <w:t>Current Allergy and Asthma Reports</w:t>
      </w:r>
      <w:r w:rsidRPr="00B52614">
        <w:rPr>
          <w:rFonts w:ascii="Calibri" w:hAnsi="Calibri" w:cs="Calibri"/>
          <w:sz w:val="24"/>
          <w:szCs w:val="24"/>
        </w:rPr>
        <w:t>, </w:t>
      </w:r>
      <w:r w:rsidRPr="009809D7">
        <w:rPr>
          <w:rFonts w:ascii="Calibri" w:hAnsi="Calibri" w:cs="Calibri"/>
          <w:i/>
          <w:iCs/>
          <w:sz w:val="24"/>
          <w:szCs w:val="24"/>
        </w:rPr>
        <w:t>14</w:t>
      </w:r>
      <w:r w:rsidRPr="00B52614">
        <w:rPr>
          <w:rFonts w:ascii="Calibri" w:hAnsi="Calibri" w:cs="Calibri"/>
          <w:sz w:val="24"/>
          <w:szCs w:val="24"/>
        </w:rPr>
        <w:t>(3), 419-427.</w:t>
      </w:r>
    </w:p>
    <w:p w14:paraId="49F890C7" w14:textId="77777777" w:rsidR="00C83A3D" w:rsidRPr="00B52614" w:rsidRDefault="00C83A3D" w:rsidP="007F2E57">
      <w:pPr>
        <w:rPr>
          <w:rFonts w:ascii="Calibri" w:hAnsi="Calibri" w:cs="Calibri"/>
          <w:sz w:val="24"/>
          <w:szCs w:val="24"/>
        </w:rPr>
      </w:pPr>
    </w:p>
    <w:p w14:paraId="4F13AAAD" w14:textId="16ED7BCE" w:rsidR="00ED577B" w:rsidRPr="00B52614" w:rsidRDefault="00ED577B" w:rsidP="007F2E57">
      <w:pPr>
        <w:rPr>
          <w:rFonts w:ascii="Calibri" w:hAnsi="Calibri" w:cs="Calibri"/>
          <w:b/>
          <w:bCs/>
          <w:sz w:val="24"/>
          <w:szCs w:val="24"/>
        </w:rPr>
      </w:pPr>
      <w:r w:rsidRPr="00B52614">
        <w:rPr>
          <w:rFonts w:ascii="Calibri" w:hAnsi="Calibri" w:cs="Calibri"/>
          <w:b/>
          <w:bCs/>
          <w:sz w:val="24"/>
          <w:szCs w:val="24"/>
        </w:rPr>
        <w:t>Mice</w:t>
      </w:r>
      <w:r w:rsidR="003901CF" w:rsidRPr="00B52614">
        <w:rPr>
          <w:rFonts w:ascii="Calibri" w:hAnsi="Calibri" w:cs="Calibri"/>
          <w:b/>
          <w:bCs/>
          <w:sz w:val="24"/>
          <w:szCs w:val="24"/>
        </w:rPr>
        <w:t xml:space="preserve"> &amp; Rats </w:t>
      </w:r>
    </w:p>
    <w:p w14:paraId="5914A3CE" w14:textId="18057D74" w:rsidR="0092781B" w:rsidRPr="00B52614" w:rsidRDefault="004A61CB" w:rsidP="00C51062">
      <w:pPr>
        <w:spacing w:after="0" w:line="240" w:lineRule="auto"/>
        <w:rPr>
          <w:rFonts w:ascii="Calibri" w:hAnsi="Calibri" w:cs="Calibri"/>
          <w:sz w:val="24"/>
          <w:szCs w:val="24"/>
        </w:rPr>
      </w:pPr>
      <w:r w:rsidRPr="00B52614">
        <w:rPr>
          <w:rFonts w:ascii="Calibri" w:hAnsi="Calibri" w:cs="Calibri"/>
          <w:sz w:val="24"/>
          <w:szCs w:val="24"/>
        </w:rPr>
        <w:t>The major mouse allergens include Mus m 1 and Mus m 2, which are found in mouse urine,</w:t>
      </w:r>
      <w:r w:rsidR="00386AA0" w:rsidRPr="00B52614">
        <w:rPr>
          <w:rFonts w:ascii="Calibri" w:hAnsi="Calibri" w:cs="Calibri"/>
          <w:sz w:val="24"/>
          <w:szCs w:val="24"/>
        </w:rPr>
        <w:t xml:space="preserve"> </w:t>
      </w:r>
      <w:r w:rsidRPr="00B52614">
        <w:rPr>
          <w:rFonts w:ascii="Calibri" w:hAnsi="Calibri" w:cs="Calibri"/>
          <w:sz w:val="24"/>
          <w:szCs w:val="24"/>
        </w:rPr>
        <w:t>dander, and hair follicles</w:t>
      </w:r>
      <w:r w:rsidR="00564FCF" w:rsidRPr="00B52614">
        <w:rPr>
          <w:rFonts w:ascii="Calibri" w:hAnsi="Calibri" w:cs="Calibri"/>
          <w:sz w:val="24"/>
          <w:szCs w:val="24"/>
        </w:rPr>
        <w:t xml:space="preserve">. Exposure to mouse allergen is associated with a high rate of allergen sensitization. High levels of mouse allergen have been associated with increased asthma morbidity.  </w:t>
      </w:r>
      <w:r w:rsidR="0092781B" w:rsidRPr="00B52614">
        <w:rPr>
          <w:rFonts w:ascii="Calibri" w:hAnsi="Calibri" w:cs="Calibri"/>
          <w:sz w:val="24"/>
          <w:szCs w:val="24"/>
        </w:rPr>
        <w:t>Rat allergens are found less frequentl</w:t>
      </w:r>
      <w:r w:rsidR="008A7E8C">
        <w:rPr>
          <w:rFonts w:ascii="Calibri" w:hAnsi="Calibri" w:cs="Calibri"/>
          <w:sz w:val="24"/>
          <w:szCs w:val="24"/>
        </w:rPr>
        <w:t xml:space="preserve">y in </w:t>
      </w:r>
      <w:r w:rsidR="0092781B" w:rsidRPr="00B52614">
        <w:rPr>
          <w:rFonts w:ascii="Calibri" w:hAnsi="Calibri" w:cs="Calibri"/>
          <w:sz w:val="24"/>
          <w:szCs w:val="24"/>
        </w:rPr>
        <w:t xml:space="preserve">about a third in dust samples in inner city homes.  Their role in affecting asthma is less reported.  Their allergenic risk may be less because they tend to dwell outdoors. </w:t>
      </w:r>
    </w:p>
    <w:p w14:paraId="07DCE9E9" w14:textId="77777777" w:rsidR="0092781B" w:rsidRPr="00B52614" w:rsidRDefault="0092781B" w:rsidP="00C51062">
      <w:pPr>
        <w:spacing w:after="0" w:line="240" w:lineRule="auto"/>
        <w:rPr>
          <w:rFonts w:ascii="Calibri" w:hAnsi="Calibri" w:cs="Calibri"/>
          <w:color w:val="131413"/>
          <w:sz w:val="24"/>
          <w:szCs w:val="24"/>
        </w:rPr>
      </w:pPr>
    </w:p>
    <w:p w14:paraId="6F5470EC" w14:textId="41063B7A" w:rsidR="004A61CB" w:rsidRPr="00B52614" w:rsidRDefault="00564FCF" w:rsidP="00C51062">
      <w:pPr>
        <w:spacing w:after="0" w:line="240" w:lineRule="auto"/>
        <w:rPr>
          <w:rFonts w:ascii="Calibri" w:hAnsi="Calibri" w:cs="Calibri"/>
          <w:sz w:val="24"/>
          <w:szCs w:val="24"/>
        </w:rPr>
      </w:pPr>
      <w:r w:rsidRPr="00B52614">
        <w:rPr>
          <w:rFonts w:ascii="Calibri" w:hAnsi="Calibri" w:cs="Calibri"/>
          <w:sz w:val="24"/>
          <w:szCs w:val="24"/>
        </w:rPr>
        <w:t>An IPM approach - The IPM intervention entailed vacuuming, using low toxicity pesticides, traps, and sealing holes can be effective. concluded the most</w:t>
      </w:r>
      <w:r w:rsidR="00332D3A" w:rsidRPr="00B52614">
        <w:rPr>
          <w:rFonts w:ascii="Calibri" w:hAnsi="Calibri" w:cs="Calibri"/>
          <w:sz w:val="24"/>
          <w:szCs w:val="24"/>
        </w:rPr>
        <w:t xml:space="preserve"> </w:t>
      </w:r>
      <w:r w:rsidRPr="00B52614">
        <w:rPr>
          <w:rFonts w:ascii="Calibri" w:hAnsi="Calibri" w:cs="Calibri"/>
          <w:sz w:val="24"/>
          <w:szCs w:val="24"/>
        </w:rPr>
        <w:t>effective strategies for abatement of rodents include preventing ingress, reducing clutter, and</w:t>
      </w:r>
      <w:r w:rsidR="00386AA0" w:rsidRPr="00B52614">
        <w:rPr>
          <w:rFonts w:ascii="Calibri" w:hAnsi="Calibri" w:cs="Calibri"/>
          <w:sz w:val="24"/>
          <w:szCs w:val="24"/>
        </w:rPr>
        <w:t xml:space="preserve"> </w:t>
      </w:r>
      <w:r w:rsidRPr="00B52614">
        <w:rPr>
          <w:rFonts w:ascii="Calibri" w:hAnsi="Calibri" w:cs="Calibri"/>
          <w:sz w:val="24"/>
          <w:szCs w:val="24"/>
        </w:rPr>
        <w:t>eliminating sources of food and shelter.</w:t>
      </w:r>
    </w:p>
    <w:p w14:paraId="7733BD09" w14:textId="77777777" w:rsidR="004A61CB" w:rsidRPr="00B52614" w:rsidRDefault="004A61CB" w:rsidP="00C51062">
      <w:pPr>
        <w:spacing w:after="0" w:line="240" w:lineRule="auto"/>
        <w:rPr>
          <w:rFonts w:ascii="Calibri" w:hAnsi="Calibri" w:cs="Calibri"/>
          <w:sz w:val="24"/>
          <w:szCs w:val="24"/>
        </w:rPr>
      </w:pPr>
    </w:p>
    <w:p w14:paraId="68328EA1" w14:textId="77777777" w:rsidR="00940D72" w:rsidRPr="00B52614" w:rsidRDefault="00940D72" w:rsidP="00C51062">
      <w:pPr>
        <w:spacing w:after="0" w:line="240" w:lineRule="auto"/>
        <w:ind w:left="360" w:hanging="360"/>
        <w:rPr>
          <w:rFonts w:ascii="Calibri" w:hAnsi="Calibri" w:cs="Calibri"/>
          <w:sz w:val="24"/>
          <w:szCs w:val="24"/>
        </w:rPr>
      </w:pPr>
      <w:r w:rsidRPr="00B52614">
        <w:rPr>
          <w:rFonts w:ascii="Calibri" w:hAnsi="Calibri" w:cs="Calibri"/>
          <w:sz w:val="24"/>
          <w:szCs w:val="24"/>
        </w:rPr>
        <w:t xml:space="preserve">Grant, T., Aloe, C., </w:t>
      </w:r>
      <w:proofErr w:type="spellStart"/>
      <w:r w:rsidRPr="00B52614">
        <w:rPr>
          <w:rFonts w:ascii="Calibri" w:hAnsi="Calibri" w:cs="Calibri"/>
          <w:sz w:val="24"/>
          <w:szCs w:val="24"/>
        </w:rPr>
        <w:t>Perzanowski</w:t>
      </w:r>
      <w:proofErr w:type="spellEnd"/>
      <w:r w:rsidRPr="00B52614">
        <w:rPr>
          <w:rFonts w:ascii="Calibri" w:hAnsi="Calibri" w:cs="Calibri"/>
          <w:sz w:val="24"/>
          <w:szCs w:val="24"/>
        </w:rPr>
        <w:t>, M., Phipatanakul, W., Bollinger, M. E., Miller, R., &amp; Matsui, E. C. (2017). Mouse sensitization and exposure are associated with asthma severity in urban children. </w:t>
      </w:r>
      <w:r w:rsidRPr="00B52614">
        <w:rPr>
          <w:rFonts w:ascii="Calibri" w:hAnsi="Calibri" w:cs="Calibri"/>
          <w:i/>
          <w:iCs/>
          <w:sz w:val="24"/>
          <w:szCs w:val="24"/>
        </w:rPr>
        <w:t>The Journal of Allergy and Clinical Immunology: In Practice</w:t>
      </w:r>
      <w:r w:rsidRPr="00B52614">
        <w:rPr>
          <w:rFonts w:ascii="Calibri" w:hAnsi="Calibri" w:cs="Calibri"/>
          <w:sz w:val="24"/>
          <w:szCs w:val="24"/>
        </w:rPr>
        <w:t>, </w:t>
      </w:r>
      <w:r w:rsidRPr="00B52614">
        <w:rPr>
          <w:rFonts w:ascii="Calibri" w:hAnsi="Calibri" w:cs="Calibri"/>
          <w:i/>
          <w:iCs/>
          <w:sz w:val="24"/>
          <w:szCs w:val="24"/>
        </w:rPr>
        <w:t>5</w:t>
      </w:r>
      <w:r w:rsidRPr="00B52614">
        <w:rPr>
          <w:rFonts w:ascii="Calibri" w:hAnsi="Calibri" w:cs="Calibri"/>
          <w:sz w:val="24"/>
          <w:szCs w:val="24"/>
        </w:rPr>
        <w:t>(4), 1008-1014.</w:t>
      </w:r>
    </w:p>
    <w:p w14:paraId="17FB8F42" w14:textId="38215955" w:rsidR="00940D72" w:rsidRPr="00B52614" w:rsidRDefault="00940D72" w:rsidP="00C51062">
      <w:pPr>
        <w:spacing w:after="0" w:line="240" w:lineRule="auto"/>
        <w:ind w:left="360" w:hanging="360"/>
        <w:rPr>
          <w:rFonts w:ascii="Calibri" w:hAnsi="Calibri" w:cs="Calibri"/>
          <w:sz w:val="24"/>
          <w:szCs w:val="24"/>
        </w:rPr>
      </w:pPr>
      <w:r w:rsidRPr="00B52614">
        <w:rPr>
          <w:rFonts w:ascii="Calibri" w:hAnsi="Calibri" w:cs="Calibri"/>
          <w:sz w:val="24"/>
          <w:szCs w:val="24"/>
        </w:rPr>
        <w:t>Matsui, E. C. (2013). Management of rodent exposure and allergy in the pediatric population. </w:t>
      </w:r>
      <w:r w:rsidRPr="00B52614">
        <w:rPr>
          <w:rFonts w:ascii="Calibri" w:hAnsi="Calibri" w:cs="Calibri"/>
          <w:i/>
          <w:iCs/>
          <w:sz w:val="24"/>
          <w:szCs w:val="24"/>
        </w:rPr>
        <w:t>Current Allergy and Asthma Reports</w:t>
      </w:r>
      <w:r w:rsidRPr="00B52614">
        <w:rPr>
          <w:rFonts w:ascii="Calibri" w:hAnsi="Calibri" w:cs="Calibri"/>
          <w:sz w:val="24"/>
          <w:szCs w:val="24"/>
        </w:rPr>
        <w:t>, </w:t>
      </w:r>
      <w:r w:rsidRPr="00B52614">
        <w:rPr>
          <w:rFonts w:ascii="Calibri" w:hAnsi="Calibri" w:cs="Calibri"/>
          <w:i/>
          <w:iCs/>
          <w:sz w:val="24"/>
          <w:szCs w:val="24"/>
        </w:rPr>
        <w:t>13</w:t>
      </w:r>
      <w:r w:rsidRPr="00B52614">
        <w:rPr>
          <w:rFonts w:ascii="Calibri" w:hAnsi="Calibri" w:cs="Calibri"/>
          <w:sz w:val="24"/>
          <w:szCs w:val="24"/>
        </w:rPr>
        <w:t>(6), 681-686.</w:t>
      </w:r>
    </w:p>
    <w:p w14:paraId="0765D756" w14:textId="77777777" w:rsidR="00C4643C" w:rsidRPr="00B52614" w:rsidRDefault="00C4643C" w:rsidP="00C51062">
      <w:pPr>
        <w:spacing w:after="0" w:line="240" w:lineRule="auto"/>
        <w:ind w:left="360" w:hanging="360"/>
        <w:rPr>
          <w:rFonts w:ascii="Calibri" w:hAnsi="Calibri" w:cs="Calibri"/>
          <w:sz w:val="24"/>
          <w:szCs w:val="24"/>
        </w:rPr>
      </w:pPr>
      <w:r w:rsidRPr="00B52614">
        <w:rPr>
          <w:rFonts w:ascii="Calibri" w:hAnsi="Calibri" w:cs="Calibri"/>
          <w:sz w:val="24"/>
          <w:szCs w:val="24"/>
        </w:rPr>
        <w:t>Perry, T., Matsui, E., Merriman, B., Duong, T., &amp; Eggleston, P. (2003). The prevalence of rat allergen in inner-city homes and its relationship to sensitization and asthma morbidity. </w:t>
      </w:r>
      <w:r w:rsidRPr="00B52614">
        <w:rPr>
          <w:rFonts w:ascii="Calibri" w:hAnsi="Calibri" w:cs="Calibri"/>
          <w:i/>
          <w:iCs/>
          <w:sz w:val="24"/>
          <w:szCs w:val="24"/>
        </w:rPr>
        <w:t>Journal of Allergy and Clinical Immunology</w:t>
      </w:r>
      <w:r w:rsidRPr="00B52614">
        <w:rPr>
          <w:rFonts w:ascii="Calibri" w:hAnsi="Calibri" w:cs="Calibri"/>
          <w:sz w:val="24"/>
          <w:szCs w:val="24"/>
        </w:rPr>
        <w:t>, </w:t>
      </w:r>
      <w:r w:rsidRPr="00B52614">
        <w:rPr>
          <w:rFonts w:ascii="Calibri" w:hAnsi="Calibri" w:cs="Calibri"/>
          <w:i/>
          <w:iCs/>
          <w:sz w:val="24"/>
          <w:szCs w:val="24"/>
        </w:rPr>
        <w:t>112</w:t>
      </w:r>
      <w:r w:rsidRPr="00B52614">
        <w:rPr>
          <w:rFonts w:ascii="Calibri" w:hAnsi="Calibri" w:cs="Calibri"/>
          <w:sz w:val="24"/>
          <w:szCs w:val="24"/>
        </w:rPr>
        <w:t>(2), 346-352.</w:t>
      </w:r>
    </w:p>
    <w:p w14:paraId="203F7CB2" w14:textId="6D444BED" w:rsidR="00C4643C" w:rsidRPr="00B52614" w:rsidRDefault="00C4643C" w:rsidP="00C51062">
      <w:pPr>
        <w:spacing w:after="0" w:line="240" w:lineRule="auto"/>
        <w:rPr>
          <w:rFonts w:ascii="Calibri" w:hAnsi="Calibri" w:cs="Calibri"/>
          <w:sz w:val="24"/>
          <w:szCs w:val="24"/>
        </w:rPr>
      </w:pPr>
    </w:p>
    <w:p w14:paraId="02A91D11" w14:textId="64AF45AC" w:rsidR="00067A0E" w:rsidRDefault="00067A0E" w:rsidP="00C51062">
      <w:pPr>
        <w:spacing w:after="0" w:line="240" w:lineRule="auto"/>
        <w:rPr>
          <w:rFonts w:ascii="Calibri" w:hAnsi="Calibri" w:cs="Calibri"/>
          <w:color w:val="131413"/>
          <w:sz w:val="24"/>
          <w:szCs w:val="24"/>
        </w:rPr>
      </w:pPr>
    </w:p>
    <w:p w14:paraId="0D8183CB" w14:textId="19AF3B46" w:rsidR="007D03E3" w:rsidRPr="00B52614" w:rsidRDefault="007D03E3" w:rsidP="007D03E3">
      <w:pPr>
        <w:autoSpaceDE w:val="0"/>
        <w:autoSpaceDN w:val="0"/>
        <w:adjustRightInd w:val="0"/>
        <w:spacing w:after="0" w:line="240" w:lineRule="auto"/>
        <w:rPr>
          <w:rFonts w:ascii="Calibri" w:hAnsi="Calibri" w:cs="Calibri"/>
          <w:b/>
          <w:bCs/>
          <w:color w:val="131413"/>
          <w:sz w:val="24"/>
          <w:szCs w:val="24"/>
        </w:rPr>
      </w:pPr>
      <w:r w:rsidRPr="00B52614">
        <w:rPr>
          <w:rFonts w:ascii="Calibri" w:hAnsi="Calibri" w:cs="Calibri"/>
          <w:b/>
          <w:bCs/>
          <w:color w:val="131413"/>
          <w:sz w:val="24"/>
          <w:szCs w:val="24"/>
        </w:rPr>
        <w:t>Environmental Tobacco Smoke</w:t>
      </w:r>
    </w:p>
    <w:p w14:paraId="0C4646AC" w14:textId="77777777" w:rsidR="007D03E3" w:rsidRPr="00B52614" w:rsidRDefault="007D03E3" w:rsidP="007D03E3">
      <w:pPr>
        <w:autoSpaceDE w:val="0"/>
        <w:autoSpaceDN w:val="0"/>
        <w:adjustRightInd w:val="0"/>
        <w:spacing w:after="0" w:line="240" w:lineRule="auto"/>
        <w:rPr>
          <w:rFonts w:ascii="Calibri" w:hAnsi="Calibri" w:cs="Calibri"/>
          <w:b/>
          <w:bCs/>
          <w:color w:val="131413"/>
          <w:sz w:val="24"/>
          <w:szCs w:val="24"/>
        </w:rPr>
      </w:pPr>
    </w:p>
    <w:p w14:paraId="5217434E" w14:textId="2395AFFD" w:rsidR="00825253" w:rsidRDefault="007D03E3" w:rsidP="00C51062">
      <w:pPr>
        <w:spacing w:after="0" w:line="240" w:lineRule="auto"/>
        <w:rPr>
          <w:rFonts w:ascii="Calibri" w:hAnsi="Calibri" w:cs="Calibri"/>
          <w:sz w:val="24"/>
          <w:szCs w:val="24"/>
        </w:rPr>
      </w:pPr>
      <w:r w:rsidRPr="00B52614">
        <w:rPr>
          <w:rFonts w:ascii="Calibri" w:hAnsi="Calibri" w:cs="Calibri"/>
          <w:sz w:val="24"/>
          <w:szCs w:val="24"/>
        </w:rPr>
        <w:t>Environmental tobacco smoke (ETS) is known to increase the prevalence of both upper and lower respiratory tract illnesses</w:t>
      </w:r>
      <w:r w:rsidR="00940D72" w:rsidRPr="00B52614">
        <w:rPr>
          <w:rFonts w:ascii="Calibri" w:hAnsi="Calibri" w:cs="Calibri"/>
          <w:sz w:val="24"/>
          <w:szCs w:val="24"/>
        </w:rPr>
        <w:t>.</w:t>
      </w:r>
      <w:r w:rsidRPr="00B52614">
        <w:rPr>
          <w:rFonts w:ascii="Calibri" w:hAnsi="Calibri" w:cs="Calibri"/>
          <w:sz w:val="24"/>
          <w:szCs w:val="24"/>
        </w:rPr>
        <w:t xml:space="preserve"> </w:t>
      </w:r>
      <w:r w:rsidR="00825253" w:rsidRPr="00B52614">
        <w:rPr>
          <w:rFonts w:ascii="Calibri" w:hAnsi="Calibri" w:cs="Calibri"/>
          <w:sz w:val="24"/>
          <w:szCs w:val="24"/>
        </w:rPr>
        <w:t xml:space="preserve">Tobacco smoke exposure, even passive exposure leads to increased asthma symptoms and decreased response to inhaled corticosteroids. </w:t>
      </w:r>
      <w:r w:rsidRPr="00B52614">
        <w:rPr>
          <w:rFonts w:ascii="Calibri" w:hAnsi="Calibri" w:cs="Calibri"/>
          <w:sz w:val="24"/>
          <w:szCs w:val="24"/>
        </w:rPr>
        <w:t>A systematic review and meta-analysis showed that exposure to passive smoking, especially pre- or postnatal maternal smoking, increases the risk of wheeze and the incidence of asthma at age 5 to 18 years</w:t>
      </w:r>
      <w:r w:rsidR="0092781B" w:rsidRPr="00B52614">
        <w:rPr>
          <w:rFonts w:ascii="Calibri" w:hAnsi="Calibri" w:cs="Calibri"/>
          <w:sz w:val="24"/>
          <w:szCs w:val="24"/>
        </w:rPr>
        <w:t>.</w:t>
      </w:r>
      <w:r w:rsidR="00825253" w:rsidRPr="00B52614">
        <w:rPr>
          <w:rFonts w:ascii="Calibri" w:hAnsi="Calibri" w:cs="Calibri"/>
          <w:sz w:val="24"/>
          <w:szCs w:val="24"/>
        </w:rPr>
        <w:t xml:space="preserve"> </w:t>
      </w:r>
      <w:r w:rsidR="00C25064" w:rsidRPr="00B52614">
        <w:rPr>
          <w:rFonts w:ascii="Calibri" w:hAnsi="Calibri" w:cs="Calibri"/>
          <w:sz w:val="24"/>
          <w:szCs w:val="24"/>
        </w:rPr>
        <w:t xml:space="preserve"> Although it is </w:t>
      </w:r>
      <w:proofErr w:type="gramStart"/>
      <w:r w:rsidR="00C25064" w:rsidRPr="00B52614">
        <w:rPr>
          <w:rFonts w:ascii="Calibri" w:hAnsi="Calibri" w:cs="Calibri"/>
          <w:sz w:val="24"/>
          <w:szCs w:val="24"/>
        </w:rPr>
        <w:t>clearly evident</w:t>
      </w:r>
      <w:proofErr w:type="gramEnd"/>
      <w:r w:rsidR="00C25064" w:rsidRPr="00B52614">
        <w:rPr>
          <w:rFonts w:ascii="Calibri" w:hAnsi="Calibri" w:cs="Calibri"/>
          <w:sz w:val="24"/>
          <w:szCs w:val="24"/>
        </w:rPr>
        <w:t xml:space="preserve"> that ETS is a major risk factor for asthma, studies have shown that it is difficult to effectively reduce ETS</w:t>
      </w:r>
      <w:r w:rsidR="00C51062">
        <w:rPr>
          <w:rFonts w:ascii="Calibri" w:hAnsi="Calibri" w:cs="Calibri"/>
          <w:sz w:val="24"/>
          <w:szCs w:val="24"/>
        </w:rPr>
        <w:t>.</w:t>
      </w:r>
    </w:p>
    <w:p w14:paraId="408D30FC" w14:textId="19168BE9" w:rsidR="00C51062" w:rsidRDefault="00C51062" w:rsidP="00C51062">
      <w:pPr>
        <w:spacing w:after="0" w:line="240" w:lineRule="auto"/>
        <w:rPr>
          <w:rFonts w:ascii="Calibri" w:hAnsi="Calibri" w:cs="Calibri"/>
          <w:sz w:val="24"/>
          <w:szCs w:val="24"/>
        </w:rPr>
      </w:pPr>
    </w:p>
    <w:p w14:paraId="1C7119EA" w14:textId="6C3E532D" w:rsidR="00C51062" w:rsidRDefault="00C51062" w:rsidP="00C51062">
      <w:pPr>
        <w:spacing w:after="0" w:line="240" w:lineRule="auto"/>
        <w:rPr>
          <w:rFonts w:ascii="Calibri" w:hAnsi="Calibri" w:cs="Calibri"/>
          <w:sz w:val="24"/>
          <w:szCs w:val="24"/>
        </w:rPr>
      </w:pPr>
      <w:r w:rsidRPr="00B52614">
        <w:rPr>
          <w:rFonts w:ascii="Calibri" w:hAnsi="Calibri" w:cs="Calibri"/>
          <w:sz w:val="24"/>
          <w:szCs w:val="24"/>
        </w:rPr>
        <w:lastRenderedPageBreak/>
        <w:t xml:space="preserve">The efficacy in reducing indoor pollutants is dependent on room dimensions and building structure and conditions. Although air cleaners have been used as </w:t>
      </w:r>
      <w:r>
        <w:rPr>
          <w:rFonts w:ascii="Calibri" w:hAnsi="Calibri" w:cs="Calibri"/>
          <w:sz w:val="24"/>
          <w:szCs w:val="24"/>
        </w:rPr>
        <w:t xml:space="preserve">effective </w:t>
      </w:r>
      <w:r w:rsidRPr="00B52614">
        <w:rPr>
          <w:rFonts w:ascii="Calibri" w:hAnsi="Calibri" w:cs="Calibri"/>
          <w:sz w:val="24"/>
          <w:szCs w:val="24"/>
        </w:rPr>
        <w:t>adjunct interventions in multipronged environmental intervention in reducing asthma symptoms, their independent contributions to health are uncertain, and the physical settings in which they might reduce exposure sufficiently to contribute to asthma control are not well defined.</w:t>
      </w:r>
    </w:p>
    <w:p w14:paraId="39FBE912" w14:textId="77777777" w:rsidR="00C51062" w:rsidRPr="00B52614" w:rsidRDefault="00C51062" w:rsidP="00C51062">
      <w:pPr>
        <w:spacing w:after="0" w:line="240" w:lineRule="auto"/>
        <w:rPr>
          <w:rFonts w:ascii="Calibri" w:hAnsi="Calibri" w:cs="Calibri"/>
          <w:sz w:val="24"/>
          <w:szCs w:val="24"/>
        </w:rPr>
      </w:pPr>
    </w:p>
    <w:p w14:paraId="7A901485" w14:textId="2E09CB2D" w:rsidR="00146319" w:rsidRPr="00B52614" w:rsidRDefault="00146319" w:rsidP="00C51062">
      <w:pPr>
        <w:spacing w:after="0" w:line="240" w:lineRule="auto"/>
        <w:rPr>
          <w:rFonts w:ascii="Calibri" w:hAnsi="Calibri" w:cs="Calibri"/>
          <w:sz w:val="24"/>
          <w:szCs w:val="24"/>
        </w:rPr>
      </w:pPr>
      <w:r w:rsidRPr="00B52614">
        <w:rPr>
          <w:rFonts w:ascii="Calibri" w:hAnsi="Calibri" w:cs="Calibri"/>
          <w:sz w:val="24"/>
          <w:szCs w:val="24"/>
        </w:rPr>
        <w:t>One randomized control trial looked at use of air cleaners and a health coach to reduce particulate matter (from second-hand smoke) and found that air cleaners in homes of children with asthma lead to a significant reduction in indoor fine particulate matter (PM 2.5) concentrations and increased symptom free days; however, there was not a decrease in air nicotine or urinary cotinine. Another study showed that HEPA air cleaners led to significant reductions in unscheduled asthma visits and levels of fine airborne pollutants, but did not decrease asthma symptoms, cotinine levels, or exhaled nitric-oxide levels.</w:t>
      </w:r>
    </w:p>
    <w:p w14:paraId="3650F738" w14:textId="77777777" w:rsidR="00825253" w:rsidRPr="00B52614" w:rsidRDefault="00825253" w:rsidP="00722B45">
      <w:pPr>
        <w:rPr>
          <w:rFonts w:ascii="Calibri" w:hAnsi="Calibri" w:cs="Calibri"/>
          <w:sz w:val="24"/>
          <w:szCs w:val="24"/>
        </w:rPr>
      </w:pPr>
    </w:p>
    <w:p w14:paraId="43AD4E88" w14:textId="30AB5BC8" w:rsidR="00B11F1A" w:rsidRPr="00B52614" w:rsidRDefault="00B11F1A" w:rsidP="00C51062">
      <w:pPr>
        <w:spacing w:after="0" w:line="240" w:lineRule="auto"/>
        <w:ind w:left="360" w:hanging="360"/>
        <w:rPr>
          <w:rFonts w:ascii="Calibri" w:hAnsi="Calibri" w:cs="Calibri"/>
          <w:sz w:val="24"/>
          <w:szCs w:val="24"/>
        </w:rPr>
      </w:pPr>
      <w:r w:rsidRPr="00B52614">
        <w:rPr>
          <w:rFonts w:ascii="Calibri" w:hAnsi="Calibri" w:cs="Calibri"/>
          <w:sz w:val="24"/>
          <w:szCs w:val="24"/>
          <w:shd w:val="clear" w:color="auto" w:fill="FFFFFF"/>
        </w:rPr>
        <w:t xml:space="preserve">Burke, H., Leonardi-Bee, J., Hashim, A., Pine-Abata, H., Chen, Y., Cook, D. G., ... &amp; McKeever, T. M. </w:t>
      </w:r>
      <w:r w:rsidRPr="00B52614">
        <w:rPr>
          <w:rFonts w:ascii="Calibri" w:hAnsi="Calibri" w:cs="Calibri"/>
          <w:sz w:val="24"/>
          <w:szCs w:val="24"/>
        </w:rPr>
        <w:t>(2012). Prenatal and passive smoke exposure and incidence of asthma and wheeze: systematic review and meta-analysis. </w:t>
      </w:r>
      <w:r w:rsidRPr="00B52614">
        <w:rPr>
          <w:rFonts w:ascii="Calibri" w:hAnsi="Calibri" w:cs="Calibri"/>
          <w:i/>
          <w:iCs/>
          <w:sz w:val="24"/>
          <w:szCs w:val="24"/>
        </w:rPr>
        <w:t>Pediatrics</w:t>
      </w:r>
      <w:r w:rsidRPr="00B52614">
        <w:rPr>
          <w:rFonts w:ascii="Calibri" w:hAnsi="Calibri" w:cs="Calibri"/>
          <w:sz w:val="24"/>
          <w:szCs w:val="24"/>
        </w:rPr>
        <w:t>, </w:t>
      </w:r>
      <w:r w:rsidRPr="00B52614">
        <w:rPr>
          <w:rFonts w:ascii="Calibri" w:hAnsi="Calibri" w:cs="Calibri"/>
          <w:i/>
          <w:iCs/>
          <w:sz w:val="24"/>
          <w:szCs w:val="24"/>
        </w:rPr>
        <w:t>129</w:t>
      </w:r>
      <w:r w:rsidRPr="00B52614">
        <w:rPr>
          <w:rFonts w:ascii="Calibri" w:hAnsi="Calibri" w:cs="Calibri"/>
          <w:sz w:val="24"/>
          <w:szCs w:val="24"/>
        </w:rPr>
        <w:t>(4), 735-744.</w:t>
      </w:r>
    </w:p>
    <w:p w14:paraId="48650F06" w14:textId="77777777" w:rsidR="00146319" w:rsidRPr="00B52614" w:rsidRDefault="00146319" w:rsidP="00C51062">
      <w:pPr>
        <w:spacing w:after="0" w:line="240" w:lineRule="auto"/>
        <w:ind w:left="360" w:hanging="360"/>
        <w:rPr>
          <w:rFonts w:ascii="Calibri" w:hAnsi="Calibri" w:cs="Calibri"/>
          <w:sz w:val="24"/>
          <w:szCs w:val="24"/>
        </w:rPr>
      </w:pPr>
      <w:r w:rsidRPr="00B52614">
        <w:rPr>
          <w:rFonts w:ascii="Calibri" w:hAnsi="Calibri" w:cs="Calibri"/>
          <w:sz w:val="24"/>
          <w:szCs w:val="24"/>
        </w:rPr>
        <w:t xml:space="preserve">Butz, A. M., Matsui, E. C., </w:t>
      </w:r>
      <w:proofErr w:type="spellStart"/>
      <w:r w:rsidRPr="00B52614">
        <w:rPr>
          <w:rFonts w:ascii="Calibri" w:hAnsi="Calibri" w:cs="Calibri"/>
          <w:sz w:val="24"/>
          <w:szCs w:val="24"/>
        </w:rPr>
        <w:t>Breysse</w:t>
      </w:r>
      <w:proofErr w:type="spellEnd"/>
      <w:r w:rsidRPr="00B52614">
        <w:rPr>
          <w:rFonts w:ascii="Calibri" w:hAnsi="Calibri" w:cs="Calibri"/>
          <w:sz w:val="24"/>
          <w:szCs w:val="24"/>
        </w:rPr>
        <w:t>, P., Curtin-</w:t>
      </w:r>
      <w:proofErr w:type="spellStart"/>
      <w:r w:rsidRPr="00B52614">
        <w:rPr>
          <w:rFonts w:ascii="Calibri" w:hAnsi="Calibri" w:cs="Calibri"/>
          <w:sz w:val="24"/>
          <w:szCs w:val="24"/>
        </w:rPr>
        <w:t>Brosnan</w:t>
      </w:r>
      <w:proofErr w:type="spellEnd"/>
      <w:r w:rsidRPr="00B52614">
        <w:rPr>
          <w:rFonts w:ascii="Calibri" w:hAnsi="Calibri" w:cs="Calibri"/>
          <w:sz w:val="24"/>
          <w:szCs w:val="24"/>
        </w:rPr>
        <w:t xml:space="preserve">, J., Eggleston, P., </w:t>
      </w:r>
      <w:proofErr w:type="spellStart"/>
      <w:r w:rsidRPr="00B52614">
        <w:rPr>
          <w:rFonts w:ascii="Calibri" w:hAnsi="Calibri" w:cs="Calibri"/>
          <w:sz w:val="24"/>
          <w:szCs w:val="24"/>
        </w:rPr>
        <w:t>Diette</w:t>
      </w:r>
      <w:proofErr w:type="spellEnd"/>
      <w:r w:rsidRPr="00B52614">
        <w:rPr>
          <w:rFonts w:ascii="Calibri" w:hAnsi="Calibri" w:cs="Calibri"/>
          <w:sz w:val="24"/>
          <w:szCs w:val="24"/>
        </w:rPr>
        <w:t>, G., ... &amp; Rand, C. (2011). A randomized trial of air cleaners and a health coach to improve indoor air quality for inner-city children with asthma and secondhand smoke exposure. </w:t>
      </w:r>
      <w:r w:rsidRPr="00B52614">
        <w:rPr>
          <w:rFonts w:ascii="Calibri" w:hAnsi="Calibri" w:cs="Calibri"/>
          <w:i/>
          <w:iCs/>
          <w:sz w:val="24"/>
          <w:szCs w:val="24"/>
        </w:rPr>
        <w:t>Archives of Pediatrics &amp; Adolescent Medicine</w:t>
      </w:r>
      <w:r w:rsidRPr="00B52614">
        <w:rPr>
          <w:rFonts w:ascii="Calibri" w:hAnsi="Calibri" w:cs="Calibri"/>
          <w:sz w:val="24"/>
          <w:szCs w:val="24"/>
        </w:rPr>
        <w:t>, </w:t>
      </w:r>
      <w:r w:rsidRPr="00B52614">
        <w:rPr>
          <w:rFonts w:ascii="Calibri" w:hAnsi="Calibri" w:cs="Calibri"/>
          <w:i/>
          <w:iCs/>
          <w:sz w:val="24"/>
          <w:szCs w:val="24"/>
        </w:rPr>
        <w:t>165</w:t>
      </w:r>
      <w:r w:rsidRPr="00B52614">
        <w:rPr>
          <w:rFonts w:ascii="Calibri" w:hAnsi="Calibri" w:cs="Calibri"/>
          <w:sz w:val="24"/>
          <w:szCs w:val="24"/>
        </w:rPr>
        <w:t>(8), 741-748.</w:t>
      </w:r>
    </w:p>
    <w:p w14:paraId="2C6098D2" w14:textId="1E89B66B" w:rsidR="00B11F1A" w:rsidRPr="00B52614" w:rsidRDefault="00B11F1A" w:rsidP="00C51062">
      <w:pPr>
        <w:spacing w:after="0" w:line="240" w:lineRule="auto"/>
        <w:ind w:left="360" w:hanging="360"/>
        <w:rPr>
          <w:rFonts w:ascii="Calibri" w:hAnsi="Calibri" w:cs="Calibri"/>
          <w:sz w:val="24"/>
          <w:szCs w:val="24"/>
        </w:rPr>
      </w:pPr>
      <w:r w:rsidRPr="00B52614">
        <w:rPr>
          <w:rFonts w:ascii="Calibri" w:hAnsi="Calibri" w:cs="Calibri"/>
          <w:sz w:val="24"/>
          <w:szCs w:val="24"/>
        </w:rPr>
        <w:t>Jing, W., Wang, W., &amp; Liu, Q. (2019). Passive smoking induces pediatric asthma by affecting the balance of Treg/Th17 cells. </w:t>
      </w:r>
      <w:r w:rsidRPr="00B52614">
        <w:rPr>
          <w:rFonts w:ascii="Calibri" w:hAnsi="Calibri" w:cs="Calibri"/>
          <w:i/>
          <w:iCs/>
          <w:sz w:val="24"/>
          <w:szCs w:val="24"/>
        </w:rPr>
        <w:t xml:space="preserve">Pediatric </w:t>
      </w:r>
      <w:r w:rsidR="00EF4893" w:rsidRPr="00B52614">
        <w:rPr>
          <w:rFonts w:ascii="Calibri" w:hAnsi="Calibri" w:cs="Calibri"/>
          <w:i/>
          <w:iCs/>
          <w:sz w:val="24"/>
          <w:szCs w:val="24"/>
        </w:rPr>
        <w:t>R</w:t>
      </w:r>
      <w:r w:rsidRPr="00B52614">
        <w:rPr>
          <w:rFonts w:ascii="Calibri" w:hAnsi="Calibri" w:cs="Calibri"/>
          <w:i/>
          <w:iCs/>
          <w:sz w:val="24"/>
          <w:szCs w:val="24"/>
        </w:rPr>
        <w:t>esearch</w:t>
      </w:r>
      <w:r w:rsidRPr="00B52614">
        <w:rPr>
          <w:rFonts w:ascii="Calibri" w:hAnsi="Calibri" w:cs="Calibri"/>
          <w:sz w:val="24"/>
          <w:szCs w:val="24"/>
        </w:rPr>
        <w:t>, </w:t>
      </w:r>
      <w:r w:rsidRPr="00B52614">
        <w:rPr>
          <w:rFonts w:ascii="Calibri" w:hAnsi="Calibri" w:cs="Calibri"/>
          <w:i/>
          <w:iCs/>
          <w:sz w:val="24"/>
          <w:szCs w:val="24"/>
        </w:rPr>
        <w:t>85</w:t>
      </w:r>
      <w:r w:rsidRPr="00B52614">
        <w:rPr>
          <w:rFonts w:ascii="Calibri" w:hAnsi="Calibri" w:cs="Calibri"/>
          <w:sz w:val="24"/>
          <w:szCs w:val="24"/>
        </w:rPr>
        <w:t>(4), 469-476.</w:t>
      </w:r>
    </w:p>
    <w:p w14:paraId="0903104D" w14:textId="77777777" w:rsidR="00146319" w:rsidRPr="00B52614" w:rsidRDefault="00146319" w:rsidP="00C51062">
      <w:pPr>
        <w:spacing w:after="0" w:line="240" w:lineRule="auto"/>
        <w:ind w:left="360" w:hanging="360"/>
        <w:rPr>
          <w:rFonts w:ascii="Calibri" w:hAnsi="Calibri" w:cs="Calibri"/>
          <w:sz w:val="24"/>
          <w:szCs w:val="24"/>
        </w:rPr>
      </w:pPr>
      <w:proofErr w:type="spellStart"/>
      <w:r w:rsidRPr="00B52614">
        <w:rPr>
          <w:rFonts w:ascii="Calibri" w:hAnsi="Calibri" w:cs="Calibri"/>
          <w:sz w:val="24"/>
          <w:szCs w:val="24"/>
        </w:rPr>
        <w:t>Lanphear</w:t>
      </w:r>
      <w:proofErr w:type="spellEnd"/>
      <w:r w:rsidRPr="00B52614">
        <w:rPr>
          <w:rFonts w:ascii="Calibri" w:hAnsi="Calibri" w:cs="Calibri"/>
          <w:sz w:val="24"/>
          <w:szCs w:val="24"/>
        </w:rPr>
        <w:t xml:space="preserve">, B. P., Hornung, R. W., Khoury, J., </w:t>
      </w:r>
      <w:proofErr w:type="spellStart"/>
      <w:r w:rsidRPr="00B52614">
        <w:rPr>
          <w:rFonts w:ascii="Calibri" w:hAnsi="Calibri" w:cs="Calibri"/>
          <w:sz w:val="24"/>
          <w:szCs w:val="24"/>
        </w:rPr>
        <w:t>Yolton</w:t>
      </w:r>
      <w:proofErr w:type="spellEnd"/>
      <w:r w:rsidRPr="00B52614">
        <w:rPr>
          <w:rFonts w:ascii="Calibri" w:hAnsi="Calibri" w:cs="Calibri"/>
          <w:sz w:val="24"/>
          <w:szCs w:val="24"/>
        </w:rPr>
        <w:t xml:space="preserve">, K., </w:t>
      </w:r>
      <w:proofErr w:type="spellStart"/>
      <w:r w:rsidRPr="00B52614">
        <w:rPr>
          <w:rFonts w:ascii="Calibri" w:hAnsi="Calibri" w:cs="Calibri"/>
          <w:sz w:val="24"/>
          <w:szCs w:val="24"/>
        </w:rPr>
        <w:t>Lierl</w:t>
      </w:r>
      <w:proofErr w:type="spellEnd"/>
      <w:r w:rsidRPr="00B52614">
        <w:rPr>
          <w:rFonts w:ascii="Calibri" w:hAnsi="Calibri" w:cs="Calibri"/>
          <w:sz w:val="24"/>
          <w:szCs w:val="24"/>
        </w:rPr>
        <w:t xml:space="preserve">, M., &amp; </w:t>
      </w:r>
      <w:proofErr w:type="spellStart"/>
      <w:r w:rsidRPr="00B52614">
        <w:rPr>
          <w:rFonts w:ascii="Calibri" w:hAnsi="Calibri" w:cs="Calibri"/>
          <w:sz w:val="24"/>
          <w:szCs w:val="24"/>
        </w:rPr>
        <w:t>Kalkbrenner</w:t>
      </w:r>
      <w:proofErr w:type="spellEnd"/>
      <w:r w:rsidRPr="00B52614">
        <w:rPr>
          <w:rFonts w:ascii="Calibri" w:hAnsi="Calibri" w:cs="Calibri"/>
          <w:sz w:val="24"/>
          <w:szCs w:val="24"/>
        </w:rPr>
        <w:t>, A. (2011). Effects of HEPA air cleaners on unscheduled asthma visits and asthma symptoms for children exposed to secondhand tobacco smoke. </w:t>
      </w:r>
      <w:r w:rsidRPr="00B52614">
        <w:rPr>
          <w:rFonts w:ascii="Calibri" w:hAnsi="Calibri" w:cs="Calibri"/>
          <w:i/>
          <w:iCs/>
          <w:sz w:val="24"/>
          <w:szCs w:val="24"/>
        </w:rPr>
        <w:t>Pediatrics</w:t>
      </w:r>
      <w:r w:rsidRPr="00B52614">
        <w:rPr>
          <w:rFonts w:ascii="Calibri" w:hAnsi="Calibri" w:cs="Calibri"/>
          <w:sz w:val="24"/>
          <w:szCs w:val="24"/>
        </w:rPr>
        <w:t>, </w:t>
      </w:r>
      <w:r w:rsidRPr="00B52614">
        <w:rPr>
          <w:rFonts w:ascii="Calibri" w:hAnsi="Calibri" w:cs="Calibri"/>
          <w:i/>
          <w:iCs/>
          <w:sz w:val="24"/>
          <w:szCs w:val="24"/>
        </w:rPr>
        <w:t>127</w:t>
      </w:r>
      <w:r w:rsidRPr="00B52614">
        <w:rPr>
          <w:rFonts w:ascii="Calibri" w:hAnsi="Calibri" w:cs="Calibri"/>
          <w:sz w:val="24"/>
          <w:szCs w:val="24"/>
        </w:rPr>
        <w:t>(1), 93-101.</w:t>
      </w:r>
    </w:p>
    <w:p w14:paraId="71892811" w14:textId="4560F1FF" w:rsidR="00C25064" w:rsidRDefault="00C25064" w:rsidP="00C51062">
      <w:pPr>
        <w:spacing w:after="0" w:line="240" w:lineRule="auto"/>
        <w:ind w:left="360" w:hanging="360"/>
        <w:rPr>
          <w:rFonts w:ascii="Calibri" w:hAnsi="Calibri" w:cs="Calibri"/>
          <w:sz w:val="24"/>
          <w:szCs w:val="24"/>
        </w:rPr>
      </w:pPr>
      <w:r w:rsidRPr="00B52614">
        <w:rPr>
          <w:rFonts w:ascii="Calibri" w:hAnsi="Calibri" w:cs="Calibri"/>
          <w:sz w:val="24"/>
          <w:szCs w:val="24"/>
        </w:rPr>
        <w:t>McCarville, M., Sohn, M. W., Oh, E., Weiss, K., &amp; Gupta, R. (2013). Environmental tobacco smoke and asthma exacerbations and severity: the difference between measured and reported exposure. </w:t>
      </w:r>
      <w:r w:rsidRPr="00B52614">
        <w:rPr>
          <w:rFonts w:ascii="Calibri" w:hAnsi="Calibri" w:cs="Calibri"/>
          <w:i/>
          <w:iCs/>
          <w:sz w:val="24"/>
          <w:szCs w:val="24"/>
        </w:rPr>
        <w:t xml:space="preserve">Archives of </w:t>
      </w:r>
      <w:r w:rsidR="00EF4893" w:rsidRPr="00B52614">
        <w:rPr>
          <w:rFonts w:ascii="Calibri" w:hAnsi="Calibri" w:cs="Calibri"/>
          <w:i/>
          <w:iCs/>
          <w:sz w:val="24"/>
          <w:szCs w:val="24"/>
        </w:rPr>
        <w:t>D</w:t>
      </w:r>
      <w:r w:rsidRPr="00B52614">
        <w:rPr>
          <w:rFonts w:ascii="Calibri" w:hAnsi="Calibri" w:cs="Calibri"/>
          <w:i/>
          <w:iCs/>
          <w:sz w:val="24"/>
          <w:szCs w:val="24"/>
        </w:rPr>
        <w:t xml:space="preserve">isease in </w:t>
      </w:r>
      <w:r w:rsidR="00EF4893" w:rsidRPr="00B52614">
        <w:rPr>
          <w:rFonts w:ascii="Calibri" w:hAnsi="Calibri" w:cs="Calibri"/>
          <w:i/>
          <w:iCs/>
          <w:sz w:val="24"/>
          <w:szCs w:val="24"/>
        </w:rPr>
        <w:t>C</w:t>
      </w:r>
      <w:r w:rsidRPr="00B52614">
        <w:rPr>
          <w:rFonts w:ascii="Calibri" w:hAnsi="Calibri" w:cs="Calibri"/>
          <w:i/>
          <w:iCs/>
          <w:sz w:val="24"/>
          <w:szCs w:val="24"/>
        </w:rPr>
        <w:t>hildhood</w:t>
      </w:r>
      <w:r w:rsidRPr="00B52614">
        <w:rPr>
          <w:rFonts w:ascii="Calibri" w:hAnsi="Calibri" w:cs="Calibri"/>
          <w:sz w:val="24"/>
          <w:szCs w:val="24"/>
        </w:rPr>
        <w:t>, </w:t>
      </w:r>
      <w:r w:rsidRPr="00B52614">
        <w:rPr>
          <w:rFonts w:ascii="Calibri" w:hAnsi="Calibri" w:cs="Calibri"/>
          <w:i/>
          <w:iCs/>
          <w:sz w:val="24"/>
          <w:szCs w:val="24"/>
        </w:rPr>
        <w:t>98</w:t>
      </w:r>
      <w:r w:rsidRPr="00B52614">
        <w:rPr>
          <w:rFonts w:ascii="Calibri" w:hAnsi="Calibri" w:cs="Calibri"/>
          <w:sz w:val="24"/>
          <w:szCs w:val="24"/>
        </w:rPr>
        <w:t xml:space="preserve">(7), 510-514. </w:t>
      </w:r>
    </w:p>
    <w:p w14:paraId="33309D67" w14:textId="77777777" w:rsidR="007718DA" w:rsidRPr="00B52614" w:rsidRDefault="007718DA" w:rsidP="00C51062">
      <w:pPr>
        <w:spacing w:after="0" w:line="240" w:lineRule="auto"/>
        <w:ind w:left="360" w:hanging="360"/>
        <w:rPr>
          <w:rFonts w:ascii="Calibri" w:hAnsi="Calibri" w:cs="Calibri"/>
          <w:sz w:val="24"/>
          <w:szCs w:val="24"/>
        </w:rPr>
      </w:pPr>
    </w:p>
    <w:p w14:paraId="0795182D" w14:textId="2E7727F1" w:rsidR="0088601B" w:rsidRPr="00B52614" w:rsidRDefault="0088601B" w:rsidP="00C51062">
      <w:pPr>
        <w:autoSpaceDE w:val="0"/>
        <w:autoSpaceDN w:val="0"/>
        <w:adjustRightInd w:val="0"/>
        <w:spacing w:after="0" w:line="240" w:lineRule="auto"/>
        <w:rPr>
          <w:rFonts w:ascii="Calibri" w:hAnsi="Calibri" w:cs="Calibri"/>
          <w:b/>
          <w:bCs/>
          <w:color w:val="131413"/>
          <w:sz w:val="24"/>
          <w:szCs w:val="24"/>
        </w:rPr>
      </w:pPr>
      <w:r w:rsidRPr="00B52614">
        <w:rPr>
          <w:rFonts w:ascii="Calibri" w:hAnsi="Calibri" w:cs="Calibri"/>
          <w:b/>
          <w:bCs/>
          <w:color w:val="131413"/>
          <w:sz w:val="24"/>
          <w:szCs w:val="24"/>
        </w:rPr>
        <w:t xml:space="preserve">Combustion </w:t>
      </w:r>
      <w:r w:rsidR="00C51062">
        <w:rPr>
          <w:rFonts w:ascii="Calibri" w:hAnsi="Calibri" w:cs="Calibri"/>
          <w:b/>
          <w:bCs/>
          <w:color w:val="131413"/>
          <w:sz w:val="24"/>
          <w:szCs w:val="24"/>
        </w:rPr>
        <w:t>b</w:t>
      </w:r>
      <w:r w:rsidRPr="00B52614">
        <w:rPr>
          <w:rFonts w:ascii="Calibri" w:hAnsi="Calibri" w:cs="Calibri"/>
          <w:b/>
          <w:bCs/>
          <w:color w:val="131413"/>
          <w:sz w:val="24"/>
          <w:szCs w:val="24"/>
        </w:rPr>
        <w:t>y-products from Fossil Fuel</w:t>
      </w:r>
    </w:p>
    <w:p w14:paraId="51C752A5" w14:textId="77777777" w:rsidR="0088601B" w:rsidRPr="00B52614" w:rsidRDefault="0088601B" w:rsidP="00C51062">
      <w:pPr>
        <w:autoSpaceDE w:val="0"/>
        <w:autoSpaceDN w:val="0"/>
        <w:adjustRightInd w:val="0"/>
        <w:spacing w:after="0" w:line="240" w:lineRule="auto"/>
        <w:rPr>
          <w:rFonts w:ascii="Calibri" w:hAnsi="Calibri" w:cs="Calibri"/>
          <w:b/>
          <w:bCs/>
          <w:color w:val="131413"/>
          <w:sz w:val="24"/>
          <w:szCs w:val="24"/>
        </w:rPr>
      </w:pPr>
    </w:p>
    <w:p w14:paraId="128789A6" w14:textId="626E2B19" w:rsidR="00CD2C0E" w:rsidRPr="00B52614" w:rsidRDefault="00CD2C0E" w:rsidP="00C51062">
      <w:pPr>
        <w:spacing w:after="0" w:line="240" w:lineRule="auto"/>
        <w:rPr>
          <w:rFonts w:ascii="Calibri" w:hAnsi="Calibri" w:cs="Calibri"/>
          <w:sz w:val="24"/>
          <w:szCs w:val="24"/>
        </w:rPr>
      </w:pPr>
      <w:r w:rsidRPr="00B52614">
        <w:rPr>
          <w:rFonts w:ascii="Calibri" w:hAnsi="Calibri" w:cs="Calibri"/>
          <w:sz w:val="24"/>
          <w:szCs w:val="24"/>
        </w:rPr>
        <w:t>Nitrogen dioxide (NO</w:t>
      </w:r>
      <w:r w:rsidRPr="00B52614">
        <w:rPr>
          <w:rFonts w:ascii="Calibri" w:hAnsi="Calibri" w:cs="Calibri"/>
          <w:sz w:val="24"/>
          <w:szCs w:val="24"/>
          <w:vertAlign w:val="subscript"/>
        </w:rPr>
        <w:t>2</w:t>
      </w:r>
      <w:r w:rsidRPr="00B52614">
        <w:rPr>
          <w:rFonts w:ascii="Calibri" w:hAnsi="Calibri" w:cs="Calibri"/>
          <w:sz w:val="24"/>
          <w:szCs w:val="24"/>
        </w:rPr>
        <w:t>) and other volatile gases are known respiratory irritants. The levels of exposure indoors to these gases are of concern because children spend considerable amount of their time indoors at home. Nitrogen dioxide (NO</w:t>
      </w:r>
      <w:r w:rsidRPr="00B52614">
        <w:rPr>
          <w:rFonts w:ascii="Calibri" w:hAnsi="Calibri" w:cs="Calibri"/>
          <w:sz w:val="24"/>
          <w:szCs w:val="24"/>
          <w:vertAlign w:val="subscript"/>
        </w:rPr>
        <w:t>2</w:t>
      </w:r>
      <w:r w:rsidRPr="00B52614">
        <w:rPr>
          <w:rFonts w:ascii="Calibri" w:hAnsi="Calibri" w:cs="Calibri"/>
          <w:sz w:val="24"/>
          <w:szCs w:val="24"/>
        </w:rPr>
        <w:t xml:space="preserve">) is a pollutant gas by-product of combustion from indoor sources such as gas stoves, heaters, and poorly ventilated furnaces and fireplaces. It has been shown to affect both allergic and non-allergic children with asthma. </w:t>
      </w:r>
      <w:r w:rsidR="00EF4893" w:rsidRPr="00B52614">
        <w:rPr>
          <w:rFonts w:ascii="Calibri" w:hAnsi="Calibri" w:cs="Calibri"/>
          <w:sz w:val="24"/>
          <w:szCs w:val="24"/>
        </w:rPr>
        <w:t>T</w:t>
      </w:r>
      <w:r w:rsidRPr="00B52614">
        <w:rPr>
          <w:rFonts w:ascii="Calibri" w:hAnsi="Calibri" w:cs="Calibri"/>
          <w:sz w:val="24"/>
          <w:szCs w:val="24"/>
        </w:rPr>
        <w:t>o the extent that gas appliances may confer a risk of respiratory symptoms, the exposure may be more complex than simply NO</w:t>
      </w:r>
      <w:r w:rsidRPr="00B52614">
        <w:rPr>
          <w:rFonts w:ascii="Calibri" w:hAnsi="Calibri" w:cs="Calibri"/>
          <w:sz w:val="24"/>
          <w:szCs w:val="24"/>
          <w:vertAlign w:val="subscript"/>
        </w:rPr>
        <w:t>2</w:t>
      </w:r>
      <w:r w:rsidRPr="00B52614">
        <w:rPr>
          <w:rFonts w:ascii="Calibri" w:hAnsi="Calibri" w:cs="Calibri"/>
          <w:sz w:val="24"/>
          <w:szCs w:val="24"/>
        </w:rPr>
        <w:t>. For example, gas stoves may also increase other indoor air pollutants, such as nitrous acid, hat may also adversely affect respiratory health</w:t>
      </w:r>
    </w:p>
    <w:p w14:paraId="547D568B" w14:textId="4F9D8032" w:rsidR="00C25064" w:rsidRDefault="00C25064" w:rsidP="00C51062">
      <w:pPr>
        <w:spacing w:after="0" w:line="240" w:lineRule="auto"/>
        <w:rPr>
          <w:rFonts w:ascii="Calibri" w:hAnsi="Calibri" w:cs="Calibri"/>
          <w:sz w:val="24"/>
          <w:szCs w:val="24"/>
        </w:rPr>
      </w:pPr>
      <w:r w:rsidRPr="00B52614">
        <w:rPr>
          <w:rFonts w:ascii="Calibri" w:hAnsi="Calibri" w:cs="Calibri"/>
          <w:sz w:val="24"/>
          <w:szCs w:val="24"/>
        </w:rPr>
        <w:t>Increased ventilation with more open windows led to lower in-home particulate-matter concentration. Intervention studies have shown that high-efficiency particulate arrestor (HEPA) air filters are effective in lowering indoor particulate matter</w:t>
      </w:r>
      <w:r w:rsidR="00CD2C0E" w:rsidRPr="00B52614">
        <w:rPr>
          <w:rFonts w:ascii="Calibri" w:hAnsi="Calibri" w:cs="Calibri"/>
          <w:sz w:val="24"/>
          <w:szCs w:val="24"/>
        </w:rPr>
        <w:t>.</w:t>
      </w:r>
    </w:p>
    <w:p w14:paraId="7E79D93F" w14:textId="77777777" w:rsidR="00C51062" w:rsidRPr="00B52614" w:rsidRDefault="00C51062" w:rsidP="00C51062">
      <w:pPr>
        <w:autoSpaceDE w:val="0"/>
        <w:autoSpaceDN w:val="0"/>
        <w:adjustRightInd w:val="0"/>
        <w:spacing w:after="0" w:line="240" w:lineRule="auto"/>
        <w:rPr>
          <w:rFonts w:ascii="Calibri" w:hAnsi="Calibri" w:cs="Calibri"/>
          <w:color w:val="131413"/>
          <w:sz w:val="24"/>
          <w:szCs w:val="24"/>
        </w:rPr>
      </w:pPr>
      <w:r w:rsidRPr="00B52614">
        <w:rPr>
          <w:rFonts w:ascii="Calibri" w:hAnsi="Calibri" w:cs="Calibri"/>
          <w:color w:val="131413"/>
          <w:sz w:val="24"/>
          <w:szCs w:val="24"/>
        </w:rPr>
        <w:lastRenderedPageBreak/>
        <w:t>Other major gaseous pollutants include ozone and sulfur dioxide. Sulfur dioxide (SO2) is emitted from burning of sulfur-containing fossil fuels. Exposure to SO2 has been shown to cause bronchoconstriction and associated with increases in respiratory morbidity. Ozone is a potent oxidizing agent that is formed by a photochemical reaction between sunlight and pollutant precursors, particularly in warmer temperatures. Ozone exposure has long been shown to result in airway inflammation and hyper-responsiveness.</w:t>
      </w:r>
    </w:p>
    <w:p w14:paraId="7790B2FB" w14:textId="77777777" w:rsidR="00C51062" w:rsidRPr="00B52614" w:rsidRDefault="00C51062" w:rsidP="00C51062">
      <w:pPr>
        <w:spacing w:after="0" w:line="240" w:lineRule="auto"/>
        <w:rPr>
          <w:rFonts w:ascii="Calibri" w:hAnsi="Calibri" w:cs="Calibri"/>
          <w:sz w:val="24"/>
          <w:szCs w:val="24"/>
        </w:rPr>
      </w:pPr>
    </w:p>
    <w:p w14:paraId="25603701" w14:textId="69A1443C" w:rsidR="002D077E" w:rsidRPr="00B52614" w:rsidRDefault="002D077E" w:rsidP="00C51062">
      <w:pPr>
        <w:spacing w:after="0" w:line="240" w:lineRule="auto"/>
        <w:rPr>
          <w:rFonts w:ascii="Calibri" w:hAnsi="Calibri" w:cs="Calibri"/>
          <w:sz w:val="24"/>
          <w:szCs w:val="24"/>
        </w:rPr>
      </w:pPr>
      <w:r w:rsidRPr="00B52614">
        <w:rPr>
          <w:rFonts w:ascii="Calibri" w:hAnsi="Calibri" w:cs="Calibri"/>
          <w:sz w:val="24"/>
          <w:szCs w:val="24"/>
        </w:rPr>
        <w:t>Instructing families to operate vents when using gas appliances as part of asthma education programs would be a simple and immediate intervention. Long-term efforts should be aimed at advocating for installing vents with gas appliances and the manufacture of pilotless stoves, which are associated with lower NO</w:t>
      </w:r>
      <w:r w:rsidR="00EF4893" w:rsidRPr="00B52614">
        <w:rPr>
          <w:rFonts w:ascii="Calibri" w:hAnsi="Calibri" w:cs="Calibri"/>
          <w:sz w:val="24"/>
          <w:szCs w:val="24"/>
        </w:rPr>
        <w:t>2</w:t>
      </w:r>
      <w:r w:rsidRPr="00B52614">
        <w:rPr>
          <w:rFonts w:ascii="Calibri" w:hAnsi="Calibri" w:cs="Calibri"/>
          <w:sz w:val="24"/>
          <w:szCs w:val="24"/>
        </w:rPr>
        <w:t xml:space="preserve"> levels.</w:t>
      </w:r>
    </w:p>
    <w:p w14:paraId="12D818A7" w14:textId="07367BAA" w:rsidR="00B11F1A" w:rsidRPr="00B52614" w:rsidRDefault="00B11F1A" w:rsidP="00C51062">
      <w:pPr>
        <w:autoSpaceDE w:val="0"/>
        <w:autoSpaceDN w:val="0"/>
        <w:adjustRightInd w:val="0"/>
        <w:spacing w:after="0" w:line="240" w:lineRule="auto"/>
        <w:rPr>
          <w:rFonts w:ascii="Calibri" w:hAnsi="Calibri" w:cs="Calibri"/>
          <w:color w:val="131413"/>
          <w:sz w:val="24"/>
          <w:szCs w:val="24"/>
        </w:rPr>
      </w:pPr>
    </w:p>
    <w:p w14:paraId="5032D6B0" w14:textId="33C975D3" w:rsidR="00B11F1A" w:rsidRPr="00B52614" w:rsidRDefault="00B11F1A" w:rsidP="00C51062">
      <w:pPr>
        <w:spacing w:after="0" w:line="240" w:lineRule="auto"/>
        <w:ind w:left="360" w:hanging="360"/>
        <w:rPr>
          <w:rFonts w:ascii="Calibri" w:hAnsi="Calibri" w:cs="Calibri"/>
          <w:sz w:val="24"/>
          <w:szCs w:val="24"/>
        </w:rPr>
      </w:pPr>
      <w:r w:rsidRPr="00B52614">
        <w:rPr>
          <w:rFonts w:ascii="Calibri" w:hAnsi="Calibri" w:cs="Calibri"/>
          <w:sz w:val="24"/>
          <w:szCs w:val="24"/>
        </w:rPr>
        <w:t xml:space="preserve">Belanger, K., Holford, T. R., Gent, J. F., Hill, M. E., </w:t>
      </w:r>
      <w:proofErr w:type="spellStart"/>
      <w:r w:rsidRPr="00B52614">
        <w:rPr>
          <w:rFonts w:ascii="Calibri" w:hAnsi="Calibri" w:cs="Calibri"/>
          <w:sz w:val="24"/>
          <w:szCs w:val="24"/>
        </w:rPr>
        <w:t>Kezik</w:t>
      </w:r>
      <w:proofErr w:type="spellEnd"/>
      <w:r w:rsidRPr="00B52614">
        <w:rPr>
          <w:rFonts w:ascii="Calibri" w:hAnsi="Calibri" w:cs="Calibri"/>
          <w:sz w:val="24"/>
          <w:szCs w:val="24"/>
        </w:rPr>
        <w:t xml:space="preserve">, J. M., &amp; </w:t>
      </w:r>
      <w:proofErr w:type="spellStart"/>
      <w:r w:rsidRPr="00B52614">
        <w:rPr>
          <w:rFonts w:ascii="Calibri" w:hAnsi="Calibri" w:cs="Calibri"/>
          <w:sz w:val="24"/>
          <w:szCs w:val="24"/>
        </w:rPr>
        <w:t>Leaderer</w:t>
      </w:r>
      <w:proofErr w:type="spellEnd"/>
      <w:r w:rsidRPr="00B52614">
        <w:rPr>
          <w:rFonts w:ascii="Calibri" w:hAnsi="Calibri" w:cs="Calibri"/>
          <w:sz w:val="24"/>
          <w:szCs w:val="24"/>
        </w:rPr>
        <w:t>, B. P. (2013). Household levels of nitrogen dioxide and pediatric asthma severity. </w:t>
      </w:r>
      <w:r w:rsidRPr="00C51062">
        <w:rPr>
          <w:rFonts w:ascii="Calibri" w:hAnsi="Calibri" w:cs="Calibri"/>
          <w:i/>
          <w:iCs/>
          <w:sz w:val="24"/>
          <w:szCs w:val="24"/>
        </w:rPr>
        <w:t>Epidemiolog</w:t>
      </w:r>
      <w:r w:rsidRPr="00B52614">
        <w:rPr>
          <w:rFonts w:ascii="Calibri" w:hAnsi="Calibri" w:cs="Calibri"/>
          <w:sz w:val="24"/>
          <w:szCs w:val="24"/>
        </w:rPr>
        <w:t>y (Cambridge, Mass.), </w:t>
      </w:r>
      <w:r w:rsidRPr="00B52614">
        <w:rPr>
          <w:rFonts w:ascii="Calibri" w:hAnsi="Calibri" w:cs="Calibri"/>
          <w:i/>
          <w:iCs/>
          <w:sz w:val="24"/>
          <w:szCs w:val="24"/>
        </w:rPr>
        <w:t>24</w:t>
      </w:r>
      <w:r w:rsidRPr="00B52614">
        <w:rPr>
          <w:rFonts w:ascii="Calibri" w:hAnsi="Calibri" w:cs="Calibri"/>
          <w:sz w:val="24"/>
          <w:szCs w:val="24"/>
        </w:rPr>
        <w:t>(2), 320</w:t>
      </w:r>
      <w:r w:rsidR="00FD60BC" w:rsidRPr="00B52614">
        <w:rPr>
          <w:rFonts w:ascii="Calibri" w:hAnsi="Calibri" w:cs="Calibri"/>
          <w:sz w:val="24"/>
          <w:szCs w:val="24"/>
        </w:rPr>
        <w:t>-330.</w:t>
      </w:r>
    </w:p>
    <w:p w14:paraId="27A943E5" w14:textId="77777777" w:rsidR="002D077E" w:rsidRPr="00B52614" w:rsidRDefault="002D077E" w:rsidP="00C51062">
      <w:pPr>
        <w:spacing w:after="0" w:line="240" w:lineRule="auto"/>
        <w:ind w:left="360" w:hanging="360"/>
        <w:rPr>
          <w:rFonts w:ascii="Calibri" w:hAnsi="Calibri" w:cs="Calibri"/>
          <w:color w:val="131413"/>
          <w:sz w:val="24"/>
          <w:szCs w:val="24"/>
        </w:rPr>
      </w:pPr>
      <w:proofErr w:type="spellStart"/>
      <w:r w:rsidRPr="00B52614">
        <w:rPr>
          <w:rFonts w:ascii="Calibri" w:hAnsi="Calibri" w:cs="Calibri"/>
          <w:color w:val="222222"/>
          <w:sz w:val="24"/>
          <w:szCs w:val="24"/>
          <w:shd w:val="clear" w:color="auto" w:fill="FFFFFF"/>
        </w:rPr>
        <w:t>Diette</w:t>
      </w:r>
      <w:proofErr w:type="spellEnd"/>
      <w:r w:rsidRPr="00B52614">
        <w:rPr>
          <w:rFonts w:ascii="Calibri" w:hAnsi="Calibri" w:cs="Calibri"/>
          <w:color w:val="222222"/>
          <w:sz w:val="24"/>
          <w:szCs w:val="24"/>
          <w:shd w:val="clear" w:color="auto" w:fill="FFFFFF"/>
        </w:rPr>
        <w:t xml:space="preserve">, G. B., McCormack, M. C., Hansel, N. N., </w:t>
      </w:r>
      <w:proofErr w:type="spellStart"/>
      <w:r w:rsidRPr="00B52614">
        <w:rPr>
          <w:rFonts w:ascii="Calibri" w:hAnsi="Calibri" w:cs="Calibri"/>
          <w:color w:val="222222"/>
          <w:sz w:val="24"/>
          <w:szCs w:val="24"/>
          <w:shd w:val="clear" w:color="auto" w:fill="FFFFFF"/>
        </w:rPr>
        <w:t>Breysse</w:t>
      </w:r>
      <w:proofErr w:type="spellEnd"/>
      <w:r w:rsidRPr="00B52614">
        <w:rPr>
          <w:rFonts w:ascii="Calibri" w:hAnsi="Calibri" w:cs="Calibri"/>
          <w:color w:val="222222"/>
          <w:sz w:val="24"/>
          <w:szCs w:val="24"/>
          <w:shd w:val="clear" w:color="auto" w:fill="FFFFFF"/>
        </w:rPr>
        <w:t>, P. N., &amp; Matsui, E. C. (2008). Environmental issues in managing asthma. </w:t>
      </w:r>
      <w:r w:rsidRPr="00B52614">
        <w:rPr>
          <w:rFonts w:ascii="Calibri" w:hAnsi="Calibri" w:cs="Calibri"/>
          <w:i/>
          <w:iCs/>
          <w:color w:val="222222"/>
          <w:sz w:val="24"/>
          <w:szCs w:val="24"/>
          <w:shd w:val="clear" w:color="auto" w:fill="FFFFFF"/>
        </w:rPr>
        <w:t>Respiratory Care</w:t>
      </w:r>
      <w:r w:rsidRPr="00B52614">
        <w:rPr>
          <w:rFonts w:ascii="Calibri" w:hAnsi="Calibri" w:cs="Calibri"/>
          <w:color w:val="222222"/>
          <w:sz w:val="24"/>
          <w:szCs w:val="24"/>
          <w:shd w:val="clear" w:color="auto" w:fill="FFFFFF"/>
        </w:rPr>
        <w:t>, </w:t>
      </w:r>
      <w:r w:rsidRPr="00B52614">
        <w:rPr>
          <w:rFonts w:ascii="Calibri" w:hAnsi="Calibri" w:cs="Calibri"/>
          <w:i/>
          <w:iCs/>
          <w:color w:val="222222"/>
          <w:sz w:val="24"/>
          <w:szCs w:val="24"/>
          <w:shd w:val="clear" w:color="auto" w:fill="FFFFFF"/>
        </w:rPr>
        <w:t>53</w:t>
      </w:r>
      <w:r w:rsidRPr="00B52614">
        <w:rPr>
          <w:rFonts w:ascii="Calibri" w:hAnsi="Calibri" w:cs="Calibri"/>
          <w:color w:val="222222"/>
          <w:sz w:val="24"/>
          <w:szCs w:val="24"/>
          <w:shd w:val="clear" w:color="auto" w:fill="FFFFFF"/>
        </w:rPr>
        <w:t>(5), 602-617.</w:t>
      </w:r>
    </w:p>
    <w:p w14:paraId="54069875" w14:textId="239E7572" w:rsidR="00AA4163" w:rsidRPr="00B52614" w:rsidRDefault="00AA4163" w:rsidP="00C51062">
      <w:pPr>
        <w:spacing w:after="0" w:line="240" w:lineRule="auto"/>
        <w:ind w:left="360" w:hanging="360"/>
        <w:rPr>
          <w:rFonts w:ascii="Calibri" w:hAnsi="Calibri" w:cs="Calibri"/>
          <w:sz w:val="24"/>
          <w:szCs w:val="24"/>
        </w:rPr>
      </w:pPr>
      <w:proofErr w:type="spellStart"/>
      <w:r w:rsidRPr="00B52614">
        <w:rPr>
          <w:rFonts w:ascii="Calibri" w:hAnsi="Calibri" w:cs="Calibri"/>
          <w:sz w:val="24"/>
          <w:szCs w:val="24"/>
        </w:rPr>
        <w:t>Kattan</w:t>
      </w:r>
      <w:proofErr w:type="spellEnd"/>
      <w:r w:rsidRPr="00B52614">
        <w:rPr>
          <w:rFonts w:ascii="Calibri" w:hAnsi="Calibri" w:cs="Calibri"/>
          <w:sz w:val="24"/>
          <w:szCs w:val="24"/>
        </w:rPr>
        <w:t xml:space="preserve">, M., </w:t>
      </w:r>
      <w:proofErr w:type="spellStart"/>
      <w:r w:rsidRPr="00B52614">
        <w:rPr>
          <w:rFonts w:ascii="Calibri" w:hAnsi="Calibri" w:cs="Calibri"/>
          <w:sz w:val="24"/>
          <w:szCs w:val="24"/>
        </w:rPr>
        <w:t>Gergen</w:t>
      </w:r>
      <w:proofErr w:type="spellEnd"/>
      <w:r w:rsidRPr="00B52614">
        <w:rPr>
          <w:rFonts w:ascii="Calibri" w:hAnsi="Calibri" w:cs="Calibri"/>
          <w:sz w:val="24"/>
          <w:szCs w:val="24"/>
        </w:rPr>
        <w:t xml:space="preserve">, P. J., Eggleston, P., </w:t>
      </w:r>
      <w:proofErr w:type="spellStart"/>
      <w:r w:rsidRPr="00B52614">
        <w:rPr>
          <w:rFonts w:ascii="Calibri" w:hAnsi="Calibri" w:cs="Calibri"/>
          <w:sz w:val="24"/>
          <w:szCs w:val="24"/>
        </w:rPr>
        <w:t>Visness</w:t>
      </w:r>
      <w:proofErr w:type="spellEnd"/>
      <w:r w:rsidRPr="00B52614">
        <w:rPr>
          <w:rFonts w:ascii="Calibri" w:hAnsi="Calibri" w:cs="Calibri"/>
          <w:sz w:val="24"/>
          <w:szCs w:val="24"/>
        </w:rPr>
        <w:t>, C. M., &amp; Mitchell, H. E. (2007). Health effects of indoor nitrogen dioxide and passive smoking on urban asthmatic children. </w:t>
      </w:r>
      <w:r w:rsidRPr="00B52614">
        <w:rPr>
          <w:rFonts w:ascii="Calibri" w:hAnsi="Calibri" w:cs="Calibri"/>
          <w:i/>
          <w:iCs/>
          <w:sz w:val="24"/>
          <w:szCs w:val="24"/>
        </w:rPr>
        <w:t>Journal of Allergy and Clinical Immunology</w:t>
      </w:r>
      <w:r w:rsidRPr="00B52614">
        <w:rPr>
          <w:rFonts w:ascii="Calibri" w:hAnsi="Calibri" w:cs="Calibri"/>
          <w:sz w:val="24"/>
          <w:szCs w:val="24"/>
        </w:rPr>
        <w:t>, </w:t>
      </w:r>
      <w:r w:rsidRPr="00B52614">
        <w:rPr>
          <w:rFonts w:ascii="Calibri" w:hAnsi="Calibri" w:cs="Calibri"/>
          <w:i/>
          <w:iCs/>
          <w:sz w:val="24"/>
          <w:szCs w:val="24"/>
        </w:rPr>
        <w:t>120</w:t>
      </w:r>
      <w:r w:rsidRPr="00B52614">
        <w:rPr>
          <w:rFonts w:ascii="Calibri" w:hAnsi="Calibri" w:cs="Calibri"/>
          <w:sz w:val="24"/>
          <w:szCs w:val="24"/>
        </w:rPr>
        <w:t>(3), 618-624.</w:t>
      </w:r>
    </w:p>
    <w:p w14:paraId="628CAF3C" w14:textId="3DA40099" w:rsidR="002161D9" w:rsidRPr="00B52614" w:rsidRDefault="002161D9" w:rsidP="00C51062">
      <w:pPr>
        <w:spacing w:after="0" w:line="240" w:lineRule="auto"/>
        <w:ind w:left="360" w:hanging="360"/>
        <w:rPr>
          <w:rFonts w:ascii="Calibri" w:hAnsi="Calibri" w:cs="Calibri"/>
          <w:sz w:val="24"/>
          <w:szCs w:val="24"/>
        </w:rPr>
      </w:pPr>
      <w:r w:rsidRPr="00B52614">
        <w:rPr>
          <w:rFonts w:ascii="Calibri" w:hAnsi="Calibri" w:cs="Calibri"/>
          <w:sz w:val="24"/>
          <w:szCs w:val="24"/>
        </w:rPr>
        <w:t>Matsui, E. C., Abramson, S. L., &amp; Sandel, M. T. (2016). Indoor environmental control practices and asthma management. </w:t>
      </w:r>
      <w:r w:rsidRPr="00B52614">
        <w:rPr>
          <w:rFonts w:ascii="Calibri" w:hAnsi="Calibri" w:cs="Calibri"/>
          <w:i/>
          <w:iCs/>
          <w:sz w:val="24"/>
          <w:szCs w:val="24"/>
        </w:rPr>
        <w:t>Pediatrics</w:t>
      </w:r>
      <w:r w:rsidRPr="00B52614">
        <w:rPr>
          <w:rFonts w:ascii="Calibri" w:hAnsi="Calibri" w:cs="Calibri"/>
          <w:sz w:val="24"/>
          <w:szCs w:val="24"/>
        </w:rPr>
        <w:t>, </w:t>
      </w:r>
      <w:r w:rsidRPr="00B52614">
        <w:rPr>
          <w:rFonts w:ascii="Calibri" w:hAnsi="Calibri" w:cs="Calibri"/>
          <w:i/>
          <w:iCs/>
          <w:sz w:val="24"/>
          <w:szCs w:val="24"/>
        </w:rPr>
        <w:t>138</w:t>
      </w:r>
      <w:r w:rsidRPr="00B52614">
        <w:rPr>
          <w:rFonts w:ascii="Calibri" w:hAnsi="Calibri" w:cs="Calibri"/>
          <w:sz w:val="24"/>
          <w:szCs w:val="24"/>
        </w:rPr>
        <w:t>(5)</w:t>
      </w:r>
      <w:r w:rsidR="00121C15" w:rsidRPr="00B52614">
        <w:rPr>
          <w:rFonts w:ascii="Calibri" w:hAnsi="Calibri" w:cs="Calibri"/>
          <w:sz w:val="24"/>
          <w:szCs w:val="24"/>
        </w:rPr>
        <w:t>:e20162589.</w:t>
      </w:r>
    </w:p>
    <w:p w14:paraId="405F63B1" w14:textId="77777777" w:rsidR="002D077E" w:rsidRPr="00B52614" w:rsidRDefault="002D077E" w:rsidP="00C51062">
      <w:pPr>
        <w:spacing w:after="0" w:line="240" w:lineRule="auto"/>
        <w:rPr>
          <w:rFonts w:ascii="Calibri" w:hAnsi="Calibri" w:cs="Calibri"/>
          <w:sz w:val="24"/>
          <w:szCs w:val="24"/>
        </w:rPr>
      </w:pPr>
    </w:p>
    <w:p w14:paraId="6E55D60C" w14:textId="6E018910" w:rsidR="00BC305B" w:rsidRPr="00B52614" w:rsidRDefault="00BC305B" w:rsidP="00BC305B">
      <w:pPr>
        <w:autoSpaceDE w:val="0"/>
        <w:autoSpaceDN w:val="0"/>
        <w:adjustRightInd w:val="0"/>
        <w:spacing w:after="0" w:line="240" w:lineRule="auto"/>
        <w:rPr>
          <w:rFonts w:ascii="Calibri" w:hAnsi="Calibri" w:cs="Calibri"/>
          <w:color w:val="131413"/>
          <w:sz w:val="24"/>
          <w:szCs w:val="24"/>
        </w:rPr>
      </w:pPr>
    </w:p>
    <w:p w14:paraId="4BF40AA5" w14:textId="47C68EB0" w:rsidR="00BC305B" w:rsidRPr="00B52614" w:rsidRDefault="00BC305B" w:rsidP="00BC305B">
      <w:pPr>
        <w:autoSpaceDE w:val="0"/>
        <w:autoSpaceDN w:val="0"/>
        <w:adjustRightInd w:val="0"/>
        <w:spacing w:after="0" w:line="240" w:lineRule="auto"/>
        <w:rPr>
          <w:rFonts w:ascii="Calibri" w:hAnsi="Calibri" w:cs="Calibri"/>
          <w:b/>
          <w:bCs/>
          <w:color w:val="131413"/>
          <w:sz w:val="24"/>
          <w:szCs w:val="24"/>
        </w:rPr>
      </w:pPr>
      <w:r w:rsidRPr="00B52614">
        <w:rPr>
          <w:rFonts w:ascii="Calibri" w:hAnsi="Calibri" w:cs="Calibri"/>
          <w:b/>
          <w:bCs/>
          <w:color w:val="131413"/>
          <w:sz w:val="24"/>
          <w:szCs w:val="24"/>
        </w:rPr>
        <w:t>Mold</w:t>
      </w:r>
    </w:p>
    <w:p w14:paraId="1EAD1C4D" w14:textId="012B553B" w:rsidR="00BC305B" w:rsidRPr="00B52614" w:rsidRDefault="00BC305B" w:rsidP="00BC305B">
      <w:pPr>
        <w:autoSpaceDE w:val="0"/>
        <w:autoSpaceDN w:val="0"/>
        <w:adjustRightInd w:val="0"/>
        <w:spacing w:after="0" w:line="240" w:lineRule="auto"/>
        <w:rPr>
          <w:rFonts w:ascii="Calibri" w:hAnsi="Calibri" w:cs="Calibri"/>
          <w:b/>
          <w:bCs/>
          <w:color w:val="131413"/>
          <w:sz w:val="24"/>
          <w:szCs w:val="24"/>
        </w:rPr>
      </w:pPr>
    </w:p>
    <w:p w14:paraId="76716144" w14:textId="7F9F31D6" w:rsidR="002A3CF2" w:rsidRDefault="002A3CF2" w:rsidP="00C51062">
      <w:pPr>
        <w:spacing w:after="0" w:line="240" w:lineRule="auto"/>
        <w:rPr>
          <w:rFonts w:ascii="Calibri" w:hAnsi="Calibri" w:cs="Calibri"/>
          <w:sz w:val="24"/>
          <w:szCs w:val="24"/>
        </w:rPr>
      </w:pPr>
      <w:r w:rsidRPr="00B52614">
        <w:rPr>
          <w:rFonts w:ascii="Calibri" w:hAnsi="Calibri" w:cs="Calibri"/>
          <w:sz w:val="24"/>
          <w:szCs w:val="24"/>
        </w:rPr>
        <w:t>Mold and moisture have been associated with poor health outcomes, such as upper respiratory tract symptoms, cough, wheeze, and other asthma symptoms.  Mold is associated with exacerbation of allergic rhinitis and allergic asthma in people who are sensitized to mold.  Some components of mold also may elicit inflammation via non-allergic mechanisms.</w:t>
      </w:r>
    </w:p>
    <w:p w14:paraId="1947D01D" w14:textId="77777777" w:rsidR="00C51062" w:rsidRPr="00B52614" w:rsidRDefault="00C51062" w:rsidP="00C51062">
      <w:pPr>
        <w:spacing w:after="0" w:line="240" w:lineRule="auto"/>
        <w:rPr>
          <w:rFonts w:ascii="Calibri" w:hAnsi="Calibri" w:cs="Calibri"/>
          <w:sz w:val="24"/>
          <w:szCs w:val="24"/>
        </w:rPr>
      </w:pPr>
    </w:p>
    <w:p w14:paraId="7CB4A4AC" w14:textId="3A194854" w:rsidR="00386AA0" w:rsidRDefault="00386AA0" w:rsidP="00C51062">
      <w:pPr>
        <w:spacing w:after="0" w:line="240" w:lineRule="auto"/>
        <w:rPr>
          <w:rFonts w:ascii="Calibri" w:hAnsi="Calibri" w:cs="Calibri"/>
          <w:sz w:val="24"/>
          <w:szCs w:val="24"/>
        </w:rPr>
      </w:pPr>
      <w:r w:rsidRPr="00B52614">
        <w:rPr>
          <w:rFonts w:ascii="Calibri" w:hAnsi="Calibri" w:cs="Calibri"/>
          <w:sz w:val="24"/>
          <w:szCs w:val="24"/>
        </w:rPr>
        <w:t xml:space="preserve">There are many species of mold, but common molds include </w:t>
      </w:r>
      <w:r w:rsidRPr="00C51062">
        <w:rPr>
          <w:rFonts w:ascii="Calibri" w:hAnsi="Calibri" w:cs="Calibri"/>
          <w:i/>
          <w:iCs/>
          <w:sz w:val="24"/>
          <w:szCs w:val="24"/>
        </w:rPr>
        <w:t xml:space="preserve">Alternaria, Cladosporium, Aspergillus, </w:t>
      </w:r>
      <w:r w:rsidRPr="00C51062">
        <w:rPr>
          <w:rFonts w:ascii="Calibri" w:hAnsi="Calibri" w:cs="Calibri"/>
          <w:sz w:val="24"/>
          <w:szCs w:val="24"/>
        </w:rPr>
        <w:t>and</w:t>
      </w:r>
      <w:r w:rsidRPr="00C51062">
        <w:rPr>
          <w:rFonts w:ascii="Calibri" w:hAnsi="Calibri" w:cs="Calibri"/>
          <w:i/>
          <w:iCs/>
          <w:sz w:val="24"/>
          <w:szCs w:val="24"/>
        </w:rPr>
        <w:t xml:space="preserve"> Penicillium</w:t>
      </w:r>
      <w:r w:rsidRPr="00B52614">
        <w:rPr>
          <w:rFonts w:ascii="Calibri" w:hAnsi="Calibri" w:cs="Calibri"/>
          <w:sz w:val="24"/>
          <w:szCs w:val="24"/>
        </w:rPr>
        <w:t xml:space="preserve">. Of all the molds, the most thoroughly investigated is </w:t>
      </w:r>
      <w:r w:rsidRPr="00C51062">
        <w:rPr>
          <w:rFonts w:ascii="Calibri" w:hAnsi="Calibri" w:cs="Calibri"/>
          <w:i/>
          <w:iCs/>
          <w:sz w:val="24"/>
          <w:szCs w:val="24"/>
        </w:rPr>
        <w:t>Alternaria</w:t>
      </w:r>
      <w:r w:rsidRPr="00B52614">
        <w:rPr>
          <w:rFonts w:ascii="Calibri" w:hAnsi="Calibri" w:cs="Calibri"/>
          <w:sz w:val="24"/>
          <w:szCs w:val="24"/>
        </w:rPr>
        <w:t xml:space="preserve">. In inner-city children with asthma, </w:t>
      </w:r>
      <w:r w:rsidRPr="00C51062">
        <w:rPr>
          <w:rFonts w:ascii="Calibri" w:hAnsi="Calibri" w:cs="Calibri"/>
          <w:i/>
          <w:iCs/>
          <w:sz w:val="24"/>
          <w:szCs w:val="24"/>
        </w:rPr>
        <w:t>Alternaria</w:t>
      </w:r>
      <w:r w:rsidRPr="00B52614">
        <w:rPr>
          <w:rFonts w:ascii="Calibri" w:hAnsi="Calibri" w:cs="Calibri"/>
          <w:sz w:val="24"/>
          <w:szCs w:val="24"/>
        </w:rPr>
        <w:t xml:space="preserve"> sensitization has been associated with an increased risk of asthma-related hospitalization.</w:t>
      </w:r>
    </w:p>
    <w:p w14:paraId="76F89A00" w14:textId="77777777" w:rsidR="00C51062" w:rsidRPr="00B52614" w:rsidRDefault="00C51062" w:rsidP="00C51062">
      <w:pPr>
        <w:spacing w:after="0" w:line="240" w:lineRule="auto"/>
        <w:rPr>
          <w:rFonts w:ascii="Calibri" w:hAnsi="Calibri" w:cs="Calibri"/>
          <w:sz w:val="24"/>
          <w:szCs w:val="24"/>
        </w:rPr>
      </w:pPr>
    </w:p>
    <w:p w14:paraId="69F53FAD" w14:textId="3A38E9E3" w:rsidR="0092781B" w:rsidRDefault="0092781B" w:rsidP="00C51062">
      <w:pPr>
        <w:spacing w:after="0" w:line="240" w:lineRule="auto"/>
        <w:rPr>
          <w:rFonts w:ascii="Calibri" w:hAnsi="Calibri" w:cs="Calibri"/>
          <w:sz w:val="24"/>
          <w:szCs w:val="24"/>
        </w:rPr>
      </w:pPr>
      <w:r w:rsidRPr="00B52614">
        <w:rPr>
          <w:rFonts w:ascii="Calibri" w:hAnsi="Calibri" w:cs="Calibri"/>
          <w:sz w:val="24"/>
          <w:szCs w:val="24"/>
        </w:rPr>
        <w:t>Indoor fungi originate through penetration from both outdoor and indoor sources, especially in damp and water-damaged buildings. Fungi and their irritant or toxicant components can have adverse airway irritant and allergenic properties, and asthma symptoms can occur in both subjects who are not sensitized and those who are sensitized to fungi. Mechanisms for the effects of individual fungal components and interactive effects with other indoor exposures on airway and immune responses are not well understood.</w:t>
      </w:r>
    </w:p>
    <w:p w14:paraId="347174EB" w14:textId="77777777" w:rsidR="00C51062" w:rsidRPr="00B52614" w:rsidRDefault="00C51062" w:rsidP="00C51062">
      <w:pPr>
        <w:spacing w:after="0" w:line="240" w:lineRule="auto"/>
        <w:rPr>
          <w:rFonts w:ascii="Calibri" w:hAnsi="Calibri" w:cs="Calibri"/>
          <w:sz w:val="24"/>
          <w:szCs w:val="24"/>
        </w:rPr>
      </w:pPr>
    </w:p>
    <w:p w14:paraId="406904A7" w14:textId="66570FDC" w:rsidR="00386AA0" w:rsidRPr="00B52614" w:rsidRDefault="00BC305B" w:rsidP="00C51062">
      <w:pPr>
        <w:spacing w:after="0" w:line="240" w:lineRule="auto"/>
        <w:rPr>
          <w:rFonts w:ascii="Calibri" w:hAnsi="Calibri" w:cs="Calibri"/>
          <w:sz w:val="24"/>
          <w:szCs w:val="24"/>
        </w:rPr>
      </w:pPr>
      <w:r w:rsidRPr="00B52614">
        <w:rPr>
          <w:rFonts w:ascii="Calibri" w:hAnsi="Calibri" w:cs="Calibri"/>
          <w:sz w:val="24"/>
          <w:szCs w:val="24"/>
        </w:rPr>
        <w:lastRenderedPageBreak/>
        <w:t>Indoor environmental factors that influence the presence of dampness and the concentration of molds within homes include modifiable risk factors such as residential characteristics, the built environment, and behavior, which, when altered, can in turn lower allergy burden.</w:t>
      </w:r>
    </w:p>
    <w:p w14:paraId="588651B6" w14:textId="7CDFDE31" w:rsidR="00386AA0" w:rsidRPr="00B52614" w:rsidRDefault="00386AA0" w:rsidP="00C51062">
      <w:pPr>
        <w:autoSpaceDE w:val="0"/>
        <w:autoSpaceDN w:val="0"/>
        <w:adjustRightInd w:val="0"/>
        <w:spacing w:after="0" w:line="240" w:lineRule="auto"/>
        <w:rPr>
          <w:rFonts w:ascii="Calibri" w:hAnsi="Calibri" w:cs="Calibri"/>
          <w:color w:val="131413"/>
          <w:sz w:val="24"/>
          <w:szCs w:val="24"/>
        </w:rPr>
      </w:pPr>
      <w:r w:rsidRPr="00B52614">
        <w:rPr>
          <w:rFonts w:ascii="Calibri" w:hAnsi="Calibri" w:cs="Calibri"/>
          <w:sz w:val="24"/>
          <w:szCs w:val="24"/>
        </w:rPr>
        <w:t xml:space="preserve">One study examined mold remediation in the homes of 62 inner-city asthmatics </w:t>
      </w:r>
      <w:r w:rsidR="00D208BE" w:rsidRPr="00B52614">
        <w:rPr>
          <w:rFonts w:ascii="Calibri" w:hAnsi="Calibri" w:cs="Calibri"/>
          <w:sz w:val="24"/>
          <w:szCs w:val="24"/>
        </w:rPr>
        <w:t xml:space="preserve">randomly assigned to intervention and control </w:t>
      </w:r>
      <w:r w:rsidRPr="00B52614">
        <w:rPr>
          <w:rFonts w:ascii="Calibri" w:hAnsi="Calibri" w:cs="Calibri"/>
          <w:sz w:val="24"/>
          <w:szCs w:val="24"/>
        </w:rPr>
        <w:t>and found that an intervention which included repair of leaks, removal of water-damaged materials, ventilation alteration, and decreasing the humidity in damp basements</w:t>
      </w:r>
      <w:r w:rsidR="00D208BE" w:rsidRPr="00B52614">
        <w:rPr>
          <w:rFonts w:ascii="Calibri" w:hAnsi="Calibri" w:cs="Calibri"/>
          <w:sz w:val="24"/>
          <w:szCs w:val="24"/>
        </w:rPr>
        <w:t xml:space="preserve"> resulted in children having </w:t>
      </w:r>
      <w:r w:rsidRPr="00B52614">
        <w:rPr>
          <w:rFonts w:ascii="Calibri" w:hAnsi="Calibri" w:cs="Calibri"/>
          <w:sz w:val="24"/>
          <w:szCs w:val="24"/>
        </w:rPr>
        <w:t xml:space="preserve">fewer emergency rooms and hospitalizations </w:t>
      </w:r>
      <w:r w:rsidR="00722B45" w:rsidRPr="00B52614">
        <w:rPr>
          <w:rFonts w:ascii="Calibri" w:hAnsi="Calibri" w:cs="Calibri"/>
          <w:sz w:val="24"/>
          <w:szCs w:val="24"/>
        </w:rPr>
        <w:t xml:space="preserve">and </w:t>
      </w:r>
      <w:r w:rsidR="00722B45" w:rsidRPr="00B52614">
        <w:rPr>
          <w:rFonts w:ascii="Calibri" w:hAnsi="Calibri" w:cs="Calibri"/>
          <w:color w:val="131413"/>
          <w:sz w:val="24"/>
          <w:szCs w:val="24"/>
        </w:rPr>
        <w:t xml:space="preserve">reduction in asthma symptom days </w:t>
      </w:r>
      <w:r w:rsidRPr="00B52614">
        <w:rPr>
          <w:rFonts w:ascii="Calibri" w:hAnsi="Calibri" w:cs="Calibri"/>
          <w:sz w:val="24"/>
          <w:szCs w:val="24"/>
        </w:rPr>
        <w:t xml:space="preserve">after mold remediation compared to </w:t>
      </w:r>
      <w:r w:rsidR="00722B45" w:rsidRPr="00B52614">
        <w:rPr>
          <w:rFonts w:ascii="Calibri" w:hAnsi="Calibri" w:cs="Calibri"/>
          <w:sz w:val="24"/>
          <w:szCs w:val="24"/>
        </w:rPr>
        <w:t xml:space="preserve">children in the </w:t>
      </w:r>
      <w:r w:rsidRPr="00B52614">
        <w:rPr>
          <w:rFonts w:ascii="Calibri" w:hAnsi="Calibri" w:cs="Calibri"/>
          <w:sz w:val="24"/>
          <w:szCs w:val="24"/>
        </w:rPr>
        <w:t>control group.</w:t>
      </w:r>
    </w:p>
    <w:p w14:paraId="70205453" w14:textId="11DA4042" w:rsidR="00386AA0" w:rsidRPr="00B52614" w:rsidRDefault="00BC305B" w:rsidP="00C51062">
      <w:pPr>
        <w:autoSpaceDE w:val="0"/>
        <w:autoSpaceDN w:val="0"/>
        <w:adjustRightInd w:val="0"/>
        <w:spacing w:after="0" w:line="240" w:lineRule="auto"/>
        <w:rPr>
          <w:rFonts w:ascii="Calibri" w:hAnsi="Calibri" w:cs="Calibri"/>
          <w:color w:val="131413"/>
          <w:sz w:val="24"/>
          <w:szCs w:val="24"/>
        </w:rPr>
      </w:pPr>
      <w:r w:rsidRPr="00B52614">
        <w:rPr>
          <w:rFonts w:ascii="Calibri" w:hAnsi="Calibri" w:cs="Calibri"/>
          <w:color w:val="131413"/>
          <w:sz w:val="24"/>
          <w:szCs w:val="24"/>
        </w:rPr>
        <w:t xml:space="preserve"> </w:t>
      </w:r>
    </w:p>
    <w:p w14:paraId="54AAE5C6" w14:textId="3720743C" w:rsidR="00BC305B" w:rsidRPr="00B52614" w:rsidRDefault="00BC305B" w:rsidP="00C51062">
      <w:pPr>
        <w:autoSpaceDE w:val="0"/>
        <w:autoSpaceDN w:val="0"/>
        <w:adjustRightInd w:val="0"/>
        <w:spacing w:after="0" w:line="240" w:lineRule="auto"/>
        <w:rPr>
          <w:rFonts w:ascii="Calibri" w:hAnsi="Calibri" w:cs="Calibri"/>
          <w:color w:val="131413"/>
          <w:sz w:val="24"/>
          <w:szCs w:val="24"/>
        </w:rPr>
      </w:pPr>
      <w:r w:rsidRPr="00B52614">
        <w:rPr>
          <w:rFonts w:ascii="Calibri" w:hAnsi="Calibri" w:cs="Calibri"/>
          <w:color w:val="131413"/>
          <w:sz w:val="24"/>
          <w:szCs w:val="24"/>
        </w:rPr>
        <w:t>Another study showed that a comprehensive</w:t>
      </w:r>
      <w:r w:rsidR="00722B45" w:rsidRPr="00B52614">
        <w:rPr>
          <w:rFonts w:ascii="Calibri" w:hAnsi="Calibri" w:cs="Calibri"/>
          <w:color w:val="131413"/>
          <w:sz w:val="24"/>
          <w:szCs w:val="24"/>
        </w:rPr>
        <w:t xml:space="preserve"> </w:t>
      </w:r>
      <w:r w:rsidRPr="00B52614">
        <w:rPr>
          <w:rFonts w:ascii="Calibri" w:hAnsi="Calibri" w:cs="Calibri"/>
          <w:color w:val="131413"/>
          <w:sz w:val="24"/>
          <w:szCs w:val="24"/>
        </w:rPr>
        <w:t>program including community health care worker in home education in combination with weatherization (defined as home air tightness measurements, combustion safety testing, heating system assessment, and assessment of moisture related problems) and healthy home interventions to reduce</w:t>
      </w:r>
      <w:r w:rsidR="00722B45" w:rsidRPr="00B52614">
        <w:rPr>
          <w:rFonts w:ascii="Calibri" w:hAnsi="Calibri" w:cs="Calibri"/>
          <w:color w:val="131413"/>
          <w:sz w:val="24"/>
          <w:szCs w:val="24"/>
        </w:rPr>
        <w:t xml:space="preserve"> </w:t>
      </w:r>
      <w:r w:rsidRPr="00B52614">
        <w:rPr>
          <w:rFonts w:ascii="Calibri" w:hAnsi="Calibri" w:cs="Calibri"/>
          <w:color w:val="131413"/>
          <w:sz w:val="24"/>
          <w:szCs w:val="24"/>
        </w:rPr>
        <w:t>asthma triggers lead to a statistically significant reduction in visible mold and improved asthma control and caregiver quality of life.</w:t>
      </w:r>
    </w:p>
    <w:p w14:paraId="767EFBF6" w14:textId="009503A8" w:rsidR="00277DA1" w:rsidRPr="00B52614" w:rsidRDefault="00277DA1" w:rsidP="00BC305B">
      <w:pPr>
        <w:autoSpaceDE w:val="0"/>
        <w:autoSpaceDN w:val="0"/>
        <w:adjustRightInd w:val="0"/>
        <w:spacing w:after="0" w:line="240" w:lineRule="auto"/>
        <w:rPr>
          <w:rFonts w:ascii="Calibri" w:hAnsi="Calibri" w:cs="Calibri"/>
          <w:color w:val="131413"/>
          <w:sz w:val="24"/>
          <w:szCs w:val="24"/>
        </w:rPr>
      </w:pPr>
    </w:p>
    <w:p w14:paraId="3189357F" w14:textId="77777777" w:rsidR="00E95FFF" w:rsidRPr="00B52614" w:rsidRDefault="00E95FFF" w:rsidP="00E95FFF">
      <w:pPr>
        <w:spacing w:after="0"/>
        <w:ind w:left="360" w:hanging="360"/>
        <w:rPr>
          <w:rFonts w:ascii="Calibri" w:hAnsi="Calibri" w:cs="Calibri"/>
          <w:sz w:val="24"/>
          <w:szCs w:val="24"/>
        </w:rPr>
      </w:pPr>
      <w:proofErr w:type="spellStart"/>
      <w:r w:rsidRPr="00B52614">
        <w:rPr>
          <w:rFonts w:ascii="Calibri" w:hAnsi="Calibri" w:cs="Calibri"/>
          <w:sz w:val="24"/>
          <w:szCs w:val="24"/>
        </w:rPr>
        <w:t>Breysse</w:t>
      </w:r>
      <w:proofErr w:type="spellEnd"/>
      <w:r w:rsidRPr="00B52614">
        <w:rPr>
          <w:rFonts w:ascii="Calibri" w:hAnsi="Calibri" w:cs="Calibri"/>
          <w:sz w:val="24"/>
          <w:szCs w:val="24"/>
        </w:rPr>
        <w:t xml:space="preserve">, P. N., </w:t>
      </w:r>
      <w:proofErr w:type="spellStart"/>
      <w:r w:rsidRPr="00B52614">
        <w:rPr>
          <w:rFonts w:ascii="Calibri" w:hAnsi="Calibri" w:cs="Calibri"/>
          <w:sz w:val="24"/>
          <w:szCs w:val="24"/>
        </w:rPr>
        <w:t>Diette</w:t>
      </w:r>
      <w:proofErr w:type="spellEnd"/>
      <w:r w:rsidRPr="00B52614">
        <w:rPr>
          <w:rFonts w:ascii="Calibri" w:hAnsi="Calibri" w:cs="Calibri"/>
          <w:sz w:val="24"/>
          <w:szCs w:val="24"/>
        </w:rPr>
        <w:t>, G. B., Matsui, E. C., Butz, A. M., Hansel, N. N., &amp; McCormack, M. C. (2010). Indoor air pollution and asthma in children. </w:t>
      </w:r>
      <w:r w:rsidRPr="00B52614">
        <w:rPr>
          <w:rFonts w:ascii="Calibri" w:hAnsi="Calibri" w:cs="Calibri"/>
          <w:i/>
          <w:iCs/>
          <w:sz w:val="24"/>
          <w:szCs w:val="24"/>
        </w:rPr>
        <w:t>Proceedings of the American Thoracic Society</w:t>
      </w:r>
      <w:r w:rsidRPr="00B52614">
        <w:rPr>
          <w:rFonts w:ascii="Calibri" w:hAnsi="Calibri" w:cs="Calibri"/>
          <w:sz w:val="24"/>
          <w:szCs w:val="24"/>
        </w:rPr>
        <w:t>, </w:t>
      </w:r>
      <w:r w:rsidRPr="00B52614">
        <w:rPr>
          <w:rFonts w:ascii="Calibri" w:hAnsi="Calibri" w:cs="Calibri"/>
          <w:i/>
          <w:iCs/>
          <w:sz w:val="24"/>
          <w:szCs w:val="24"/>
        </w:rPr>
        <w:t>7</w:t>
      </w:r>
      <w:r w:rsidRPr="00B52614">
        <w:rPr>
          <w:rFonts w:ascii="Calibri" w:hAnsi="Calibri" w:cs="Calibri"/>
          <w:sz w:val="24"/>
          <w:szCs w:val="24"/>
        </w:rPr>
        <w:t xml:space="preserve">(2), 102-106. </w:t>
      </w:r>
    </w:p>
    <w:p w14:paraId="747B90E7" w14:textId="77D62299" w:rsidR="001F26D2" w:rsidRPr="00B52614" w:rsidRDefault="00E71A82" w:rsidP="00EF6946">
      <w:pPr>
        <w:spacing w:after="0" w:line="240" w:lineRule="auto"/>
        <w:ind w:left="360" w:hanging="360"/>
        <w:rPr>
          <w:rFonts w:ascii="Calibri" w:hAnsi="Calibri" w:cs="Calibri"/>
          <w:sz w:val="24"/>
          <w:szCs w:val="24"/>
        </w:rPr>
      </w:pPr>
      <w:proofErr w:type="spellStart"/>
      <w:r w:rsidRPr="00B52614">
        <w:rPr>
          <w:rFonts w:ascii="Calibri" w:hAnsi="Calibri" w:cs="Calibri"/>
          <w:sz w:val="24"/>
          <w:szCs w:val="24"/>
        </w:rPr>
        <w:t>Kercsmar</w:t>
      </w:r>
      <w:proofErr w:type="spellEnd"/>
      <w:r w:rsidRPr="00B52614">
        <w:rPr>
          <w:rFonts w:ascii="Calibri" w:hAnsi="Calibri" w:cs="Calibri"/>
          <w:sz w:val="24"/>
          <w:szCs w:val="24"/>
        </w:rPr>
        <w:t xml:space="preserve">, C. M., Dearborn, D. G., </w:t>
      </w:r>
      <w:proofErr w:type="spellStart"/>
      <w:r w:rsidRPr="00B52614">
        <w:rPr>
          <w:rFonts w:ascii="Calibri" w:hAnsi="Calibri" w:cs="Calibri"/>
          <w:sz w:val="24"/>
          <w:szCs w:val="24"/>
        </w:rPr>
        <w:t>Schluchter</w:t>
      </w:r>
      <w:proofErr w:type="spellEnd"/>
      <w:r w:rsidRPr="00B52614">
        <w:rPr>
          <w:rFonts w:ascii="Calibri" w:hAnsi="Calibri" w:cs="Calibri"/>
          <w:sz w:val="24"/>
          <w:szCs w:val="24"/>
        </w:rPr>
        <w:t xml:space="preserve">, M., </w:t>
      </w:r>
      <w:proofErr w:type="spellStart"/>
      <w:r w:rsidRPr="00B52614">
        <w:rPr>
          <w:rFonts w:ascii="Calibri" w:hAnsi="Calibri" w:cs="Calibri"/>
          <w:sz w:val="24"/>
          <w:szCs w:val="24"/>
        </w:rPr>
        <w:t>Xue</w:t>
      </w:r>
      <w:proofErr w:type="spellEnd"/>
      <w:r w:rsidRPr="00B52614">
        <w:rPr>
          <w:rFonts w:ascii="Calibri" w:hAnsi="Calibri" w:cs="Calibri"/>
          <w:sz w:val="24"/>
          <w:szCs w:val="24"/>
        </w:rPr>
        <w:t xml:space="preserve">, L., Kirchner, H. L., Sobolewski, J., ... &amp; Allan, T. (2006). Reduction in asthma morbidity in children </w:t>
      </w:r>
      <w:proofErr w:type="gramStart"/>
      <w:r w:rsidRPr="00B52614">
        <w:rPr>
          <w:rFonts w:ascii="Calibri" w:hAnsi="Calibri" w:cs="Calibri"/>
          <w:sz w:val="24"/>
          <w:szCs w:val="24"/>
        </w:rPr>
        <w:t>as a result of</w:t>
      </w:r>
      <w:proofErr w:type="gramEnd"/>
      <w:r w:rsidRPr="00B52614">
        <w:rPr>
          <w:rFonts w:ascii="Calibri" w:hAnsi="Calibri" w:cs="Calibri"/>
          <w:sz w:val="24"/>
          <w:szCs w:val="24"/>
        </w:rPr>
        <w:t xml:space="preserve"> home remediation aimed at moisture sources. </w:t>
      </w:r>
      <w:r w:rsidRPr="00B52614">
        <w:rPr>
          <w:rFonts w:ascii="Calibri" w:hAnsi="Calibri" w:cs="Calibri"/>
          <w:i/>
          <w:iCs/>
          <w:sz w:val="24"/>
          <w:szCs w:val="24"/>
        </w:rPr>
        <w:t>Environmental Health Perspectives</w:t>
      </w:r>
      <w:r w:rsidRPr="00B52614">
        <w:rPr>
          <w:rFonts w:ascii="Calibri" w:hAnsi="Calibri" w:cs="Calibri"/>
          <w:sz w:val="24"/>
          <w:szCs w:val="24"/>
        </w:rPr>
        <w:t>, </w:t>
      </w:r>
      <w:r w:rsidRPr="00B52614">
        <w:rPr>
          <w:rFonts w:ascii="Calibri" w:hAnsi="Calibri" w:cs="Calibri"/>
          <w:i/>
          <w:iCs/>
          <w:sz w:val="24"/>
          <w:szCs w:val="24"/>
        </w:rPr>
        <w:t>114</w:t>
      </w:r>
      <w:r w:rsidRPr="00B52614">
        <w:rPr>
          <w:rFonts w:ascii="Calibri" w:hAnsi="Calibri" w:cs="Calibri"/>
          <w:sz w:val="24"/>
          <w:szCs w:val="24"/>
        </w:rPr>
        <w:t>(10), 1574-1580.</w:t>
      </w:r>
    </w:p>
    <w:p w14:paraId="572BEB5D" w14:textId="747CEB79" w:rsidR="002A3CF2" w:rsidRPr="00B52614" w:rsidRDefault="002A3CF2" w:rsidP="00EF6946">
      <w:pPr>
        <w:spacing w:after="0" w:line="240" w:lineRule="auto"/>
        <w:ind w:left="360" w:hanging="360"/>
        <w:rPr>
          <w:rFonts w:ascii="Calibri" w:hAnsi="Calibri" w:cs="Calibri"/>
          <w:sz w:val="24"/>
          <w:szCs w:val="24"/>
        </w:rPr>
      </w:pPr>
      <w:r w:rsidRPr="00B52614">
        <w:rPr>
          <w:rFonts w:ascii="Calibri" w:hAnsi="Calibri" w:cs="Calibri"/>
          <w:sz w:val="24"/>
          <w:szCs w:val="24"/>
        </w:rPr>
        <w:t xml:space="preserve">Krieger, J., Jacobs, D. E., Ashley, P. J., </w:t>
      </w:r>
      <w:proofErr w:type="spellStart"/>
      <w:r w:rsidRPr="00B52614">
        <w:rPr>
          <w:rFonts w:ascii="Calibri" w:hAnsi="Calibri" w:cs="Calibri"/>
          <w:sz w:val="24"/>
          <w:szCs w:val="24"/>
        </w:rPr>
        <w:t>Baeder</w:t>
      </w:r>
      <w:proofErr w:type="spellEnd"/>
      <w:r w:rsidRPr="00B52614">
        <w:rPr>
          <w:rFonts w:ascii="Calibri" w:hAnsi="Calibri" w:cs="Calibri"/>
          <w:sz w:val="24"/>
          <w:szCs w:val="24"/>
        </w:rPr>
        <w:t>, A., Chew, G. L., Dearborn, D., ... &amp; Zeldin, D. C. (2010). Housing interventions and control of asthma-related indoor biologic agents: a review of the evidence. </w:t>
      </w:r>
      <w:r w:rsidRPr="00B52614">
        <w:rPr>
          <w:rFonts w:ascii="Calibri" w:hAnsi="Calibri" w:cs="Calibri"/>
          <w:i/>
          <w:iCs/>
          <w:sz w:val="24"/>
          <w:szCs w:val="24"/>
        </w:rPr>
        <w:t>Journal of Public Health Management and Practice</w:t>
      </w:r>
      <w:r w:rsidRPr="00B52614">
        <w:rPr>
          <w:rFonts w:ascii="Calibri" w:hAnsi="Calibri" w:cs="Calibri"/>
          <w:sz w:val="24"/>
          <w:szCs w:val="24"/>
        </w:rPr>
        <w:t>,</w:t>
      </w:r>
      <w:r w:rsidR="0092781B" w:rsidRPr="00B52614">
        <w:rPr>
          <w:rFonts w:ascii="Calibri" w:hAnsi="Calibri" w:cs="Calibri"/>
          <w:sz w:val="24"/>
          <w:szCs w:val="24"/>
        </w:rPr>
        <w:t xml:space="preserve"> </w:t>
      </w:r>
      <w:r w:rsidRPr="00B52614">
        <w:rPr>
          <w:rFonts w:ascii="Calibri" w:hAnsi="Calibri" w:cs="Calibri"/>
          <w:i/>
          <w:iCs/>
          <w:sz w:val="24"/>
          <w:szCs w:val="24"/>
        </w:rPr>
        <w:t>16</w:t>
      </w:r>
      <w:r w:rsidRPr="00B52614">
        <w:rPr>
          <w:rFonts w:ascii="Calibri" w:hAnsi="Calibri" w:cs="Calibri"/>
          <w:sz w:val="24"/>
          <w:szCs w:val="24"/>
        </w:rPr>
        <w:t>(5 0), S11-S20</w:t>
      </w:r>
    </w:p>
    <w:p w14:paraId="10B4961B" w14:textId="4A450634" w:rsidR="0092781B" w:rsidRPr="00B52614" w:rsidRDefault="0092781B" w:rsidP="0092781B">
      <w:pPr>
        <w:spacing w:after="0" w:line="240" w:lineRule="auto"/>
        <w:ind w:left="360" w:hanging="360"/>
        <w:rPr>
          <w:rFonts w:ascii="Calibri" w:hAnsi="Calibri" w:cs="Calibri"/>
          <w:color w:val="222222"/>
          <w:sz w:val="24"/>
          <w:szCs w:val="24"/>
          <w:shd w:val="clear" w:color="auto" w:fill="FFFFFF"/>
        </w:rPr>
      </w:pPr>
      <w:r w:rsidRPr="00B52614">
        <w:rPr>
          <w:rFonts w:ascii="Calibri" w:hAnsi="Calibri" w:cs="Calibri"/>
          <w:color w:val="222222"/>
          <w:sz w:val="24"/>
          <w:szCs w:val="24"/>
          <w:shd w:val="clear" w:color="auto" w:fill="FFFFFF"/>
        </w:rPr>
        <w:t>Sharpe, R., Thornton, C. R., &amp; Osborne, N. J. (2014). Modifiable factors governing indoor fungal diversity and risk of asthma. </w:t>
      </w:r>
      <w:r w:rsidRPr="00B52614">
        <w:rPr>
          <w:rFonts w:ascii="Calibri" w:hAnsi="Calibri" w:cs="Calibri"/>
          <w:i/>
          <w:iCs/>
          <w:color w:val="222222"/>
          <w:sz w:val="24"/>
          <w:szCs w:val="24"/>
          <w:shd w:val="clear" w:color="auto" w:fill="FFFFFF"/>
        </w:rPr>
        <w:t>Clinical &amp; Experimental Allergy</w:t>
      </w:r>
      <w:r w:rsidRPr="00B52614">
        <w:rPr>
          <w:rFonts w:ascii="Calibri" w:hAnsi="Calibri" w:cs="Calibri"/>
          <w:color w:val="222222"/>
          <w:sz w:val="24"/>
          <w:szCs w:val="24"/>
          <w:shd w:val="clear" w:color="auto" w:fill="FFFFFF"/>
        </w:rPr>
        <w:t>, </w:t>
      </w:r>
      <w:r w:rsidRPr="00B52614">
        <w:rPr>
          <w:rFonts w:ascii="Calibri" w:hAnsi="Calibri" w:cs="Calibri"/>
          <w:i/>
          <w:iCs/>
          <w:color w:val="222222"/>
          <w:sz w:val="24"/>
          <w:szCs w:val="24"/>
          <w:shd w:val="clear" w:color="auto" w:fill="FFFFFF"/>
        </w:rPr>
        <w:t>44</w:t>
      </w:r>
      <w:r w:rsidRPr="00B52614">
        <w:rPr>
          <w:rFonts w:ascii="Calibri" w:hAnsi="Calibri" w:cs="Calibri"/>
          <w:color w:val="222222"/>
          <w:sz w:val="24"/>
          <w:szCs w:val="24"/>
          <w:shd w:val="clear" w:color="auto" w:fill="FFFFFF"/>
        </w:rPr>
        <w:t>(5), 631-641.</w:t>
      </w:r>
    </w:p>
    <w:p w14:paraId="7AEF52B6" w14:textId="77777777" w:rsidR="0092781B" w:rsidRPr="00B52614" w:rsidRDefault="0092781B" w:rsidP="0092781B">
      <w:pPr>
        <w:autoSpaceDE w:val="0"/>
        <w:autoSpaceDN w:val="0"/>
        <w:adjustRightInd w:val="0"/>
        <w:spacing w:after="0" w:line="240" w:lineRule="auto"/>
        <w:rPr>
          <w:rFonts w:ascii="Calibri" w:hAnsi="Calibri" w:cs="Calibri"/>
          <w:color w:val="131413"/>
          <w:sz w:val="24"/>
          <w:szCs w:val="24"/>
        </w:rPr>
      </w:pPr>
    </w:p>
    <w:p w14:paraId="66B19755" w14:textId="205DB00E" w:rsidR="00E5294B" w:rsidRPr="00B52614" w:rsidRDefault="00C83A3D" w:rsidP="00E95FFF">
      <w:pPr>
        <w:autoSpaceDE w:val="0"/>
        <w:autoSpaceDN w:val="0"/>
        <w:adjustRightInd w:val="0"/>
        <w:spacing w:after="0" w:line="240" w:lineRule="auto"/>
        <w:rPr>
          <w:rFonts w:ascii="Calibri" w:hAnsi="Calibri" w:cs="Calibri"/>
          <w:b/>
          <w:bCs/>
          <w:sz w:val="24"/>
          <w:szCs w:val="24"/>
        </w:rPr>
      </w:pPr>
      <w:r w:rsidRPr="00B52614">
        <w:rPr>
          <w:rFonts w:ascii="Calibri" w:hAnsi="Calibri" w:cs="Calibri"/>
          <w:b/>
          <w:bCs/>
          <w:sz w:val="24"/>
          <w:szCs w:val="24"/>
        </w:rPr>
        <w:t>Pets</w:t>
      </w:r>
    </w:p>
    <w:p w14:paraId="4537CCE5" w14:textId="77777777" w:rsidR="00E95FFF" w:rsidRPr="00B52614" w:rsidRDefault="00E95FFF" w:rsidP="00E95FFF">
      <w:pPr>
        <w:autoSpaceDE w:val="0"/>
        <w:autoSpaceDN w:val="0"/>
        <w:adjustRightInd w:val="0"/>
        <w:spacing w:after="0" w:line="240" w:lineRule="auto"/>
        <w:rPr>
          <w:rFonts w:ascii="Calibri" w:hAnsi="Calibri" w:cs="Calibri"/>
          <w:b/>
          <w:bCs/>
          <w:sz w:val="24"/>
          <w:szCs w:val="24"/>
        </w:rPr>
      </w:pPr>
    </w:p>
    <w:p w14:paraId="3BA006BB" w14:textId="11AE436D" w:rsidR="00C83A3D" w:rsidRDefault="00E5294B" w:rsidP="007718DA">
      <w:pPr>
        <w:spacing w:after="0" w:line="240" w:lineRule="auto"/>
        <w:rPr>
          <w:rFonts w:ascii="Calibri" w:hAnsi="Calibri" w:cs="Calibri"/>
          <w:sz w:val="24"/>
          <w:szCs w:val="24"/>
        </w:rPr>
      </w:pPr>
      <w:r w:rsidRPr="00B52614">
        <w:rPr>
          <w:rFonts w:ascii="Calibri" w:hAnsi="Calibri" w:cs="Calibri"/>
          <w:sz w:val="24"/>
          <w:szCs w:val="24"/>
        </w:rPr>
        <w:t xml:space="preserve">Allergic sensitization to furred pet allergens is quite common, and in some populations more than 60% of children with asthma are sensitized to cat or dog allergens.  </w:t>
      </w:r>
      <w:r w:rsidR="009B47C2" w:rsidRPr="00B52614">
        <w:rPr>
          <w:rFonts w:ascii="Calibri" w:hAnsi="Calibri" w:cs="Calibri"/>
          <w:sz w:val="24"/>
          <w:szCs w:val="24"/>
        </w:rPr>
        <w:t xml:space="preserve">The primary cat allergen is </w:t>
      </w:r>
      <w:proofErr w:type="spellStart"/>
      <w:r w:rsidR="009B47C2" w:rsidRPr="00B52614">
        <w:rPr>
          <w:rFonts w:ascii="Calibri" w:hAnsi="Calibri" w:cs="Calibri"/>
          <w:sz w:val="24"/>
          <w:szCs w:val="24"/>
        </w:rPr>
        <w:t>Fel</w:t>
      </w:r>
      <w:proofErr w:type="spellEnd"/>
      <w:r w:rsidR="009B47C2" w:rsidRPr="00B52614">
        <w:rPr>
          <w:rFonts w:ascii="Calibri" w:hAnsi="Calibri" w:cs="Calibri"/>
          <w:sz w:val="24"/>
          <w:szCs w:val="24"/>
        </w:rPr>
        <w:t xml:space="preserve"> d 1, which is found in saliva, skin, and hair follicles. Cat allergen is carried on small particles, ranging from 2 to 10 microns, which allows it to</w:t>
      </w:r>
      <w:r w:rsidR="005877CB" w:rsidRPr="00B52614">
        <w:rPr>
          <w:rFonts w:ascii="Calibri" w:hAnsi="Calibri" w:cs="Calibri"/>
          <w:sz w:val="24"/>
          <w:szCs w:val="24"/>
        </w:rPr>
        <w:t xml:space="preserve"> </w:t>
      </w:r>
      <w:r w:rsidR="009B47C2" w:rsidRPr="00B52614">
        <w:rPr>
          <w:rFonts w:ascii="Calibri" w:hAnsi="Calibri" w:cs="Calibri"/>
          <w:sz w:val="24"/>
          <w:szCs w:val="24"/>
        </w:rPr>
        <w:t>remain airborne and become adherent to surfaces and clothing. The major dog allergen is Can f 1, which is also found in saliva, skin, and hair follicles.</w:t>
      </w:r>
    </w:p>
    <w:p w14:paraId="655D5D00" w14:textId="77777777" w:rsidR="007718DA" w:rsidRPr="00B52614" w:rsidRDefault="007718DA" w:rsidP="007718DA">
      <w:pPr>
        <w:spacing w:after="0" w:line="240" w:lineRule="auto"/>
        <w:rPr>
          <w:rFonts w:ascii="Calibri" w:hAnsi="Calibri" w:cs="Calibri"/>
          <w:sz w:val="24"/>
          <w:szCs w:val="24"/>
        </w:rPr>
      </w:pPr>
    </w:p>
    <w:p w14:paraId="4112511C" w14:textId="79A27B1F" w:rsidR="009B47C2" w:rsidRDefault="007718DA" w:rsidP="007718DA">
      <w:pPr>
        <w:spacing w:after="0" w:line="240" w:lineRule="auto"/>
        <w:rPr>
          <w:rFonts w:ascii="Calibri" w:hAnsi="Calibri" w:cs="Calibri"/>
          <w:sz w:val="24"/>
          <w:szCs w:val="24"/>
        </w:rPr>
      </w:pPr>
      <w:r>
        <w:rPr>
          <w:rFonts w:ascii="Calibri" w:hAnsi="Calibri" w:cs="Calibri"/>
          <w:sz w:val="24"/>
          <w:szCs w:val="24"/>
        </w:rPr>
        <w:t xml:space="preserve">One investigation </w:t>
      </w:r>
      <w:r w:rsidR="009B47C2" w:rsidRPr="00B52614">
        <w:rPr>
          <w:rFonts w:ascii="Calibri" w:hAnsi="Calibri" w:cs="Calibri"/>
          <w:sz w:val="24"/>
          <w:szCs w:val="24"/>
        </w:rPr>
        <w:t xml:space="preserve">found that after cat removal, it takes 20–24 weeks to reduce cat allergen levels in the indoor environment. After aggressive cleaning of the upholstered furniture, cat allergen decreases more rapidly. Another potential </w:t>
      </w:r>
      <w:r>
        <w:rPr>
          <w:rFonts w:ascii="Calibri" w:hAnsi="Calibri" w:cs="Calibri"/>
          <w:sz w:val="24"/>
          <w:szCs w:val="24"/>
        </w:rPr>
        <w:t xml:space="preserve">collection place </w:t>
      </w:r>
      <w:r w:rsidR="009B47C2" w:rsidRPr="00B52614">
        <w:rPr>
          <w:rFonts w:ascii="Calibri" w:hAnsi="Calibri" w:cs="Calibri"/>
          <w:sz w:val="24"/>
          <w:szCs w:val="24"/>
        </w:rPr>
        <w:t xml:space="preserve">of pet allergen is the mattress; thus, encasings are recommended as part of a comprehensive approach to reduce allergen levels. Regular washing of pets reduces allergen levels; however, the effects are not </w:t>
      </w:r>
      <w:r w:rsidR="009B47C2" w:rsidRPr="00B52614">
        <w:rPr>
          <w:rFonts w:ascii="Calibri" w:hAnsi="Calibri" w:cs="Calibri"/>
          <w:sz w:val="24"/>
          <w:szCs w:val="24"/>
        </w:rPr>
        <w:lastRenderedPageBreak/>
        <w:t>sustained. Washing cats demonstrated no benefit or transient benefit (not sustained beyond 1 week)</w:t>
      </w:r>
      <w:r>
        <w:rPr>
          <w:rFonts w:ascii="Calibri" w:hAnsi="Calibri" w:cs="Calibri"/>
          <w:sz w:val="24"/>
          <w:szCs w:val="24"/>
        </w:rPr>
        <w:t>. S</w:t>
      </w:r>
      <w:r w:rsidR="009B47C2" w:rsidRPr="00B52614">
        <w:rPr>
          <w:rFonts w:ascii="Calibri" w:hAnsi="Calibri" w:cs="Calibri"/>
          <w:sz w:val="24"/>
          <w:szCs w:val="24"/>
        </w:rPr>
        <w:t xml:space="preserve">imilarly, that dog washing </w:t>
      </w:r>
      <w:r>
        <w:rPr>
          <w:rFonts w:ascii="Calibri" w:hAnsi="Calibri" w:cs="Calibri"/>
          <w:sz w:val="24"/>
          <w:szCs w:val="24"/>
        </w:rPr>
        <w:t xml:space="preserve">has been found to </w:t>
      </w:r>
      <w:r w:rsidR="009B47C2" w:rsidRPr="00B52614">
        <w:rPr>
          <w:rFonts w:ascii="Calibri" w:hAnsi="Calibri" w:cs="Calibri"/>
          <w:sz w:val="24"/>
          <w:szCs w:val="24"/>
        </w:rPr>
        <w:t>reduce</w:t>
      </w:r>
      <w:r>
        <w:rPr>
          <w:rFonts w:ascii="Calibri" w:hAnsi="Calibri" w:cs="Calibri"/>
          <w:sz w:val="24"/>
          <w:szCs w:val="24"/>
        </w:rPr>
        <w:t xml:space="preserve"> </w:t>
      </w:r>
      <w:r w:rsidR="009B47C2" w:rsidRPr="00B52614">
        <w:rPr>
          <w:rFonts w:ascii="Calibri" w:hAnsi="Calibri" w:cs="Calibri"/>
          <w:sz w:val="24"/>
          <w:szCs w:val="24"/>
        </w:rPr>
        <w:t xml:space="preserve">dog allergen levels the results </w:t>
      </w:r>
      <w:r>
        <w:rPr>
          <w:rFonts w:ascii="Calibri" w:hAnsi="Calibri" w:cs="Calibri"/>
          <w:sz w:val="24"/>
          <w:szCs w:val="24"/>
        </w:rPr>
        <w:t xml:space="preserve">are temporary </w:t>
      </w:r>
      <w:r w:rsidR="009B47C2" w:rsidRPr="00B52614">
        <w:rPr>
          <w:rFonts w:ascii="Calibri" w:hAnsi="Calibri" w:cs="Calibri"/>
          <w:sz w:val="24"/>
          <w:szCs w:val="24"/>
        </w:rPr>
        <w:t xml:space="preserve">unless </w:t>
      </w:r>
      <w:r>
        <w:rPr>
          <w:rFonts w:ascii="Calibri" w:hAnsi="Calibri" w:cs="Calibri"/>
          <w:sz w:val="24"/>
          <w:szCs w:val="24"/>
        </w:rPr>
        <w:t>a</w:t>
      </w:r>
      <w:r w:rsidR="009B47C2" w:rsidRPr="00B52614">
        <w:rPr>
          <w:rFonts w:ascii="Calibri" w:hAnsi="Calibri" w:cs="Calibri"/>
          <w:sz w:val="24"/>
          <w:szCs w:val="24"/>
        </w:rPr>
        <w:t xml:space="preserve"> dog </w:t>
      </w:r>
      <w:r>
        <w:rPr>
          <w:rFonts w:ascii="Calibri" w:hAnsi="Calibri" w:cs="Calibri"/>
          <w:sz w:val="24"/>
          <w:szCs w:val="24"/>
        </w:rPr>
        <w:t xml:space="preserve">is </w:t>
      </w:r>
      <w:r w:rsidR="009B47C2" w:rsidRPr="00B52614">
        <w:rPr>
          <w:rFonts w:ascii="Calibri" w:hAnsi="Calibri" w:cs="Calibri"/>
          <w:sz w:val="24"/>
          <w:szCs w:val="24"/>
        </w:rPr>
        <w:t>washed twice a week.</w:t>
      </w:r>
    </w:p>
    <w:p w14:paraId="695A4FF7" w14:textId="77777777" w:rsidR="007718DA" w:rsidRPr="00B52614" w:rsidRDefault="007718DA" w:rsidP="007718DA">
      <w:pPr>
        <w:spacing w:after="0" w:line="240" w:lineRule="auto"/>
        <w:rPr>
          <w:rFonts w:ascii="Calibri" w:hAnsi="Calibri" w:cs="Calibri"/>
          <w:sz w:val="24"/>
          <w:szCs w:val="24"/>
        </w:rPr>
      </w:pPr>
    </w:p>
    <w:p w14:paraId="370E64FC" w14:textId="24EE4A49" w:rsidR="005877CB" w:rsidRDefault="005877CB" w:rsidP="007718DA">
      <w:pPr>
        <w:spacing w:after="0" w:line="240" w:lineRule="auto"/>
        <w:rPr>
          <w:rFonts w:ascii="Calibri" w:hAnsi="Calibri" w:cs="Calibri"/>
          <w:sz w:val="24"/>
          <w:szCs w:val="24"/>
        </w:rPr>
      </w:pPr>
      <w:r w:rsidRPr="00B52614">
        <w:rPr>
          <w:rFonts w:ascii="Calibri" w:hAnsi="Calibri" w:cs="Calibri"/>
          <w:sz w:val="24"/>
          <w:szCs w:val="24"/>
        </w:rPr>
        <w:t>The American Academy of Allergy and Immunology (AAAAI) practice recommendation is for furry</w:t>
      </w:r>
      <w:r w:rsidR="007718DA">
        <w:rPr>
          <w:rFonts w:ascii="Calibri" w:hAnsi="Calibri" w:cs="Calibri"/>
          <w:sz w:val="24"/>
          <w:szCs w:val="24"/>
        </w:rPr>
        <w:t xml:space="preserve"> </w:t>
      </w:r>
      <w:r w:rsidRPr="00B52614">
        <w:rPr>
          <w:rFonts w:ascii="Calibri" w:hAnsi="Calibri" w:cs="Calibri"/>
          <w:sz w:val="24"/>
          <w:szCs w:val="24"/>
        </w:rPr>
        <w:t xml:space="preserve">animals that hypoallergenic cats and dogs should not be recommended for sensitized </w:t>
      </w:r>
      <w:r w:rsidR="007718DA">
        <w:rPr>
          <w:rFonts w:ascii="Calibri" w:hAnsi="Calibri" w:cs="Calibri"/>
          <w:sz w:val="24"/>
          <w:szCs w:val="24"/>
        </w:rPr>
        <w:t xml:space="preserve"> </w:t>
      </w:r>
      <w:r w:rsidRPr="00B52614">
        <w:rPr>
          <w:rFonts w:ascii="Calibri" w:hAnsi="Calibri" w:cs="Calibri"/>
          <w:sz w:val="24"/>
          <w:szCs w:val="24"/>
        </w:rPr>
        <w:t xml:space="preserve">individuals. In part this recommendation is made based on the debate that there are “hypoallergenic” pets.  </w:t>
      </w:r>
      <w:r w:rsidR="007718DA">
        <w:rPr>
          <w:rFonts w:ascii="Calibri" w:hAnsi="Calibri" w:cs="Calibri"/>
          <w:sz w:val="24"/>
          <w:szCs w:val="24"/>
        </w:rPr>
        <w:t>O</w:t>
      </w:r>
      <w:r w:rsidRPr="00B52614">
        <w:rPr>
          <w:rFonts w:ascii="Calibri" w:hAnsi="Calibri" w:cs="Calibri"/>
          <w:sz w:val="24"/>
          <w:szCs w:val="24"/>
        </w:rPr>
        <w:t>ne study while higher Can f1 levels were found in hair and coat samples of hypoallergenic dog breeds compared to non-hypoallergenic dog breeds there was no difference in dog allergen levels in settled dust and airborne samples between the two breeds however, there was no difference in dog allergen levels in settled dust and airborne samples between the two breeds.</w:t>
      </w:r>
    </w:p>
    <w:p w14:paraId="187FF93C" w14:textId="77777777" w:rsidR="007718DA" w:rsidRPr="00B52614" w:rsidRDefault="007718DA" w:rsidP="007718DA">
      <w:pPr>
        <w:spacing w:after="0" w:line="240" w:lineRule="auto"/>
        <w:rPr>
          <w:rFonts w:ascii="Calibri" w:hAnsi="Calibri" w:cs="Calibri"/>
          <w:sz w:val="24"/>
          <w:szCs w:val="24"/>
        </w:rPr>
      </w:pPr>
    </w:p>
    <w:p w14:paraId="6A9E3EA4" w14:textId="77777777" w:rsidR="007718DA" w:rsidRPr="00B52614" w:rsidRDefault="007718DA" w:rsidP="007718DA">
      <w:pPr>
        <w:spacing w:after="0" w:line="240" w:lineRule="auto"/>
        <w:rPr>
          <w:rFonts w:ascii="Calibri" w:hAnsi="Calibri" w:cs="Calibri"/>
          <w:sz w:val="24"/>
          <w:szCs w:val="24"/>
        </w:rPr>
      </w:pPr>
      <w:r w:rsidRPr="00B52614">
        <w:rPr>
          <w:rFonts w:ascii="Calibri" w:hAnsi="Calibri" w:cs="Calibri"/>
          <w:sz w:val="24"/>
          <w:szCs w:val="24"/>
        </w:rPr>
        <w:t xml:space="preserve">HEPA filters may help in reducing cat allergen levels and may increase some allergic reaction responsivity.  But HEPA filter use is unlikely to improve symptoms and medication use for a sustained </w:t>
      </w:r>
      <w:proofErr w:type="gramStart"/>
      <w:r w:rsidRPr="00B52614">
        <w:rPr>
          <w:rFonts w:ascii="Calibri" w:hAnsi="Calibri" w:cs="Calibri"/>
          <w:sz w:val="24"/>
          <w:szCs w:val="24"/>
        </w:rPr>
        <w:t>period of time</w:t>
      </w:r>
      <w:proofErr w:type="gramEnd"/>
      <w:r w:rsidRPr="00B52614">
        <w:rPr>
          <w:rFonts w:ascii="Calibri" w:hAnsi="Calibri" w:cs="Calibri"/>
          <w:sz w:val="24"/>
          <w:szCs w:val="24"/>
        </w:rPr>
        <w:t>.</w:t>
      </w:r>
    </w:p>
    <w:p w14:paraId="6B9913EC" w14:textId="77777777" w:rsidR="007718DA" w:rsidRPr="00B52614" w:rsidRDefault="007718DA" w:rsidP="005877CB">
      <w:pPr>
        <w:autoSpaceDE w:val="0"/>
        <w:autoSpaceDN w:val="0"/>
        <w:adjustRightInd w:val="0"/>
        <w:spacing w:after="0" w:line="240" w:lineRule="auto"/>
        <w:rPr>
          <w:rFonts w:ascii="Calibri" w:hAnsi="Calibri" w:cs="Calibri"/>
          <w:sz w:val="24"/>
          <w:szCs w:val="24"/>
        </w:rPr>
      </w:pPr>
    </w:p>
    <w:p w14:paraId="7A07CCE6" w14:textId="0F0E5A01" w:rsidR="00C83A3D" w:rsidRPr="00B52614" w:rsidRDefault="00C83A3D" w:rsidP="007718DA">
      <w:pPr>
        <w:spacing w:after="0" w:line="240" w:lineRule="auto"/>
        <w:ind w:left="360" w:hanging="360"/>
        <w:rPr>
          <w:rFonts w:ascii="Calibri" w:hAnsi="Calibri" w:cs="Calibri"/>
          <w:sz w:val="24"/>
          <w:szCs w:val="24"/>
        </w:rPr>
      </w:pPr>
      <w:r w:rsidRPr="00B52614">
        <w:rPr>
          <w:rFonts w:ascii="Calibri" w:hAnsi="Calibri" w:cs="Calibri"/>
          <w:sz w:val="24"/>
          <w:szCs w:val="24"/>
        </w:rPr>
        <w:t>Ahluwalia, S. K., &amp; Matsui, E. C. (2018). Indoor environmental interventions for furry pet allergens, pest allergens, and mold: looking to the future. </w:t>
      </w:r>
      <w:r w:rsidRPr="00B52614">
        <w:rPr>
          <w:rFonts w:ascii="Calibri" w:hAnsi="Calibri" w:cs="Calibri"/>
          <w:i/>
          <w:iCs/>
          <w:sz w:val="24"/>
          <w:szCs w:val="24"/>
        </w:rPr>
        <w:t>The Journal of Allergy and Clinical Immunology: In Practice</w:t>
      </w:r>
      <w:r w:rsidRPr="00B52614">
        <w:rPr>
          <w:rFonts w:ascii="Calibri" w:hAnsi="Calibri" w:cs="Calibri"/>
          <w:sz w:val="24"/>
          <w:szCs w:val="24"/>
        </w:rPr>
        <w:t>, </w:t>
      </w:r>
      <w:r w:rsidRPr="00B52614">
        <w:rPr>
          <w:rFonts w:ascii="Calibri" w:hAnsi="Calibri" w:cs="Calibri"/>
          <w:i/>
          <w:iCs/>
          <w:sz w:val="24"/>
          <w:szCs w:val="24"/>
        </w:rPr>
        <w:t>6</w:t>
      </w:r>
      <w:r w:rsidRPr="00B52614">
        <w:rPr>
          <w:rFonts w:ascii="Calibri" w:hAnsi="Calibri" w:cs="Calibri"/>
          <w:sz w:val="24"/>
          <w:szCs w:val="24"/>
        </w:rPr>
        <w:t>(1), 9-19.</w:t>
      </w:r>
    </w:p>
    <w:p w14:paraId="323E29B6" w14:textId="2B4DF7F0" w:rsidR="00E269DD" w:rsidRPr="00B52614" w:rsidRDefault="00E269DD" w:rsidP="007718DA">
      <w:pPr>
        <w:spacing w:after="0" w:line="240" w:lineRule="auto"/>
        <w:ind w:left="360" w:hanging="360"/>
        <w:rPr>
          <w:rFonts w:ascii="Calibri" w:hAnsi="Calibri" w:cs="Calibri"/>
          <w:sz w:val="24"/>
          <w:szCs w:val="24"/>
        </w:rPr>
      </w:pPr>
      <w:proofErr w:type="spellStart"/>
      <w:r w:rsidRPr="00B52614">
        <w:rPr>
          <w:rFonts w:ascii="Calibri" w:hAnsi="Calibri" w:cs="Calibri"/>
          <w:sz w:val="24"/>
          <w:szCs w:val="24"/>
        </w:rPr>
        <w:t>Vredegoor</w:t>
      </w:r>
      <w:proofErr w:type="spellEnd"/>
      <w:r w:rsidRPr="00B52614">
        <w:rPr>
          <w:rFonts w:ascii="Calibri" w:hAnsi="Calibri" w:cs="Calibri"/>
          <w:sz w:val="24"/>
          <w:szCs w:val="24"/>
        </w:rPr>
        <w:t xml:space="preserve">, D. W., </w:t>
      </w:r>
      <w:proofErr w:type="spellStart"/>
      <w:r w:rsidRPr="00B52614">
        <w:rPr>
          <w:rFonts w:ascii="Calibri" w:hAnsi="Calibri" w:cs="Calibri"/>
          <w:sz w:val="24"/>
          <w:szCs w:val="24"/>
        </w:rPr>
        <w:t>Willemse</w:t>
      </w:r>
      <w:proofErr w:type="spellEnd"/>
      <w:r w:rsidRPr="00B52614">
        <w:rPr>
          <w:rFonts w:ascii="Calibri" w:hAnsi="Calibri" w:cs="Calibri"/>
          <w:sz w:val="24"/>
          <w:szCs w:val="24"/>
        </w:rPr>
        <w:t xml:space="preserve">, T., Chapman, M. D., </w:t>
      </w:r>
      <w:proofErr w:type="spellStart"/>
      <w:r w:rsidRPr="00B52614">
        <w:rPr>
          <w:rFonts w:ascii="Calibri" w:hAnsi="Calibri" w:cs="Calibri"/>
          <w:sz w:val="24"/>
          <w:szCs w:val="24"/>
        </w:rPr>
        <w:t>Heederik</w:t>
      </w:r>
      <w:proofErr w:type="spellEnd"/>
      <w:r w:rsidRPr="00B52614">
        <w:rPr>
          <w:rFonts w:ascii="Calibri" w:hAnsi="Calibri" w:cs="Calibri"/>
          <w:sz w:val="24"/>
          <w:szCs w:val="24"/>
        </w:rPr>
        <w:t xml:space="preserve">, D. J., &amp; </w:t>
      </w:r>
      <w:proofErr w:type="spellStart"/>
      <w:r w:rsidRPr="00B52614">
        <w:rPr>
          <w:rFonts w:ascii="Calibri" w:hAnsi="Calibri" w:cs="Calibri"/>
          <w:sz w:val="24"/>
          <w:szCs w:val="24"/>
        </w:rPr>
        <w:t>Krop</w:t>
      </w:r>
      <w:proofErr w:type="spellEnd"/>
      <w:r w:rsidRPr="00B52614">
        <w:rPr>
          <w:rFonts w:ascii="Calibri" w:hAnsi="Calibri" w:cs="Calibri"/>
          <w:sz w:val="24"/>
          <w:szCs w:val="24"/>
        </w:rPr>
        <w:t>, E. J. (2012). Can f 1 levels in hair and homes of different dog breeds: lack of evidence to describe any dog breed as hypoallergenic. </w:t>
      </w:r>
      <w:r w:rsidRPr="00B52614">
        <w:rPr>
          <w:rFonts w:ascii="Calibri" w:hAnsi="Calibri" w:cs="Calibri"/>
          <w:i/>
          <w:iCs/>
          <w:sz w:val="24"/>
          <w:szCs w:val="24"/>
        </w:rPr>
        <w:t>Journal of Allergy and Clinical Immunology</w:t>
      </w:r>
      <w:r w:rsidRPr="00B52614">
        <w:rPr>
          <w:rFonts w:ascii="Calibri" w:hAnsi="Calibri" w:cs="Calibri"/>
          <w:sz w:val="24"/>
          <w:szCs w:val="24"/>
        </w:rPr>
        <w:t>, </w:t>
      </w:r>
      <w:r w:rsidRPr="00B52614">
        <w:rPr>
          <w:rFonts w:ascii="Calibri" w:hAnsi="Calibri" w:cs="Calibri"/>
          <w:i/>
          <w:iCs/>
          <w:sz w:val="24"/>
          <w:szCs w:val="24"/>
        </w:rPr>
        <w:t>130</w:t>
      </w:r>
      <w:r w:rsidRPr="00B52614">
        <w:rPr>
          <w:rFonts w:ascii="Calibri" w:hAnsi="Calibri" w:cs="Calibri"/>
          <w:sz w:val="24"/>
          <w:szCs w:val="24"/>
        </w:rPr>
        <w:t>(4), 904-909.</w:t>
      </w:r>
    </w:p>
    <w:p w14:paraId="1C684291" w14:textId="66CE806D" w:rsidR="00C83A3D" w:rsidRPr="00B52614" w:rsidRDefault="00C83A3D" w:rsidP="007718DA">
      <w:pPr>
        <w:autoSpaceDE w:val="0"/>
        <w:autoSpaceDN w:val="0"/>
        <w:adjustRightInd w:val="0"/>
        <w:spacing w:after="0" w:line="240" w:lineRule="auto"/>
        <w:rPr>
          <w:rFonts w:ascii="Calibri" w:hAnsi="Calibri" w:cs="Calibri"/>
          <w:color w:val="0000FF"/>
          <w:sz w:val="24"/>
          <w:szCs w:val="24"/>
        </w:rPr>
      </w:pPr>
    </w:p>
    <w:p w14:paraId="1B21C7F1" w14:textId="4AE8DD30" w:rsidR="00C83A3D" w:rsidRPr="004732F7" w:rsidRDefault="004732F7" w:rsidP="007718DA">
      <w:pPr>
        <w:autoSpaceDE w:val="0"/>
        <w:autoSpaceDN w:val="0"/>
        <w:adjustRightInd w:val="0"/>
        <w:spacing w:after="0" w:line="240" w:lineRule="auto"/>
        <w:rPr>
          <w:rFonts w:ascii="Calibri" w:hAnsi="Calibri" w:cs="Calibri"/>
          <w:sz w:val="24"/>
          <w:szCs w:val="24"/>
        </w:rPr>
      </w:pPr>
      <w:r w:rsidRPr="004732F7">
        <w:rPr>
          <w:rFonts w:ascii="Calibri" w:hAnsi="Calibri" w:cs="Calibri"/>
          <w:sz w:val="24"/>
          <w:szCs w:val="24"/>
        </w:rPr>
        <w:t>Sampling of Other Work</w:t>
      </w:r>
    </w:p>
    <w:p w14:paraId="7128B225" w14:textId="77777777" w:rsidR="007D110C" w:rsidRPr="00B52614" w:rsidRDefault="007D110C" w:rsidP="00525A5E">
      <w:pPr>
        <w:autoSpaceDE w:val="0"/>
        <w:autoSpaceDN w:val="0"/>
        <w:adjustRightInd w:val="0"/>
        <w:spacing w:after="0" w:line="240" w:lineRule="auto"/>
        <w:rPr>
          <w:rFonts w:ascii="Calibri" w:hAnsi="Calibri" w:cs="Calibri"/>
          <w:color w:val="131413"/>
          <w:sz w:val="24"/>
          <w:szCs w:val="24"/>
        </w:rPr>
      </w:pPr>
    </w:p>
    <w:p w14:paraId="7B91887C" w14:textId="183F2F96" w:rsidR="00525A5E" w:rsidRPr="004732F7" w:rsidRDefault="004D3D51" w:rsidP="00525A5E">
      <w:pPr>
        <w:autoSpaceDE w:val="0"/>
        <w:autoSpaceDN w:val="0"/>
        <w:adjustRightInd w:val="0"/>
        <w:spacing w:after="0" w:line="240" w:lineRule="auto"/>
        <w:rPr>
          <w:rFonts w:ascii="Calibri" w:hAnsi="Calibri" w:cs="Calibri"/>
          <w:b/>
          <w:bCs/>
          <w:color w:val="131413"/>
          <w:sz w:val="24"/>
          <w:szCs w:val="24"/>
        </w:rPr>
      </w:pPr>
      <w:r w:rsidRPr="004732F7">
        <w:rPr>
          <w:rFonts w:ascii="Calibri" w:hAnsi="Calibri" w:cs="Calibri"/>
          <w:b/>
          <w:bCs/>
          <w:color w:val="131413"/>
          <w:sz w:val="24"/>
          <w:szCs w:val="24"/>
        </w:rPr>
        <w:t>Intervention</w:t>
      </w:r>
      <w:r w:rsidR="00530C52" w:rsidRPr="004732F7">
        <w:rPr>
          <w:rFonts w:ascii="Calibri" w:hAnsi="Calibri" w:cs="Calibri"/>
          <w:b/>
          <w:bCs/>
          <w:color w:val="131413"/>
          <w:sz w:val="24"/>
          <w:szCs w:val="24"/>
        </w:rPr>
        <w:t>/Remediation</w:t>
      </w:r>
      <w:r w:rsidRPr="004732F7">
        <w:rPr>
          <w:rFonts w:ascii="Calibri" w:hAnsi="Calibri" w:cs="Calibri"/>
          <w:b/>
          <w:bCs/>
          <w:color w:val="131413"/>
          <w:sz w:val="24"/>
          <w:szCs w:val="24"/>
        </w:rPr>
        <w:t xml:space="preserve"> Programs</w:t>
      </w:r>
    </w:p>
    <w:p w14:paraId="72C7BB4D" w14:textId="2E093EE3" w:rsidR="00530C52" w:rsidRPr="00B52614" w:rsidRDefault="00530C52" w:rsidP="00525A5E">
      <w:pPr>
        <w:autoSpaceDE w:val="0"/>
        <w:autoSpaceDN w:val="0"/>
        <w:adjustRightInd w:val="0"/>
        <w:spacing w:after="0" w:line="240" w:lineRule="auto"/>
        <w:rPr>
          <w:rFonts w:ascii="Calibri" w:hAnsi="Calibri" w:cs="Calibri"/>
          <w:color w:val="222222"/>
          <w:sz w:val="24"/>
          <w:szCs w:val="24"/>
          <w:shd w:val="clear" w:color="auto" w:fill="FFFFFF"/>
        </w:rPr>
      </w:pPr>
    </w:p>
    <w:p w14:paraId="0B81ECF8" w14:textId="109342EB" w:rsidR="00E71A82" w:rsidRPr="00B52614" w:rsidRDefault="00E71A82" w:rsidP="0014413A">
      <w:pPr>
        <w:spacing w:after="0"/>
        <w:ind w:left="360" w:hanging="360"/>
        <w:rPr>
          <w:rFonts w:ascii="Calibri" w:hAnsi="Calibri" w:cs="Calibri"/>
          <w:i/>
          <w:iCs/>
          <w:sz w:val="24"/>
          <w:szCs w:val="24"/>
        </w:rPr>
      </w:pPr>
      <w:r w:rsidRPr="00B52614">
        <w:rPr>
          <w:rFonts w:ascii="Calibri" w:hAnsi="Calibri" w:cs="Calibri"/>
          <w:sz w:val="24"/>
          <w:szCs w:val="24"/>
        </w:rPr>
        <w:t xml:space="preserve">Crocker, D. D., </w:t>
      </w:r>
      <w:proofErr w:type="spellStart"/>
      <w:r w:rsidRPr="00B52614">
        <w:rPr>
          <w:rFonts w:ascii="Calibri" w:hAnsi="Calibri" w:cs="Calibri"/>
          <w:sz w:val="24"/>
          <w:szCs w:val="24"/>
        </w:rPr>
        <w:t>Kinyota</w:t>
      </w:r>
      <w:proofErr w:type="spellEnd"/>
      <w:r w:rsidRPr="00B52614">
        <w:rPr>
          <w:rFonts w:ascii="Calibri" w:hAnsi="Calibri" w:cs="Calibri"/>
          <w:sz w:val="24"/>
          <w:szCs w:val="24"/>
        </w:rPr>
        <w:t xml:space="preserve">, S., Dumitru, G. G., </w:t>
      </w:r>
      <w:proofErr w:type="spellStart"/>
      <w:r w:rsidRPr="00B52614">
        <w:rPr>
          <w:rFonts w:ascii="Calibri" w:hAnsi="Calibri" w:cs="Calibri"/>
          <w:sz w:val="24"/>
          <w:szCs w:val="24"/>
        </w:rPr>
        <w:t>Ligon</w:t>
      </w:r>
      <w:proofErr w:type="spellEnd"/>
      <w:r w:rsidRPr="00B52614">
        <w:rPr>
          <w:rFonts w:ascii="Calibri" w:hAnsi="Calibri" w:cs="Calibri"/>
          <w:sz w:val="24"/>
          <w:szCs w:val="24"/>
        </w:rPr>
        <w:t xml:space="preserve">, C. B., Herman, E. J., </w:t>
      </w:r>
      <w:proofErr w:type="spellStart"/>
      <w:r w:rsidRPr="00B52614">
        <w:rPr>
          <w:rFonts w:ascii="Calibri" w:hAnsi="Calibri" w:cs="Calibri"/>
          <w:sz w:val="24"/>
          <w:szCs w:val="24"/>
        </w:rPr>
        <w:t>Ferdinands</w:t>
      </w:r>
      <w:proofErr w:type="spellEnd"/>
      <w:r w:rsidRPr="00B52614">
        <w:rPr>
          <w:rFonts w:ascii="Calibri" w:hAnsi="Calibri" w:cs="Calibri"/>
          <w:sz w:val="24"/>
          <w:szCs w:val="24"/>
        </w:rPr>
        <w:t>, J. M., ... &amp; Task Force on Community Preventive Services. (2011). Effectiveness of home-based, multi-trigger, multicomponent interventions with an environmental focus for reducing asthma morbidity: a community guide systematic review.</w:t>
      </w:r>
      <w:r w:rsidRPr="00B52614">
        <w:rPr>
          <w:rFonts w:ascii="Calibri" w:hAnsi="Calibri" w:cs="Calibri"/>
          <w:i/>
          <w:iCs/>
          <w:sz w:val="24"/>
          <w:szCs w:val="24"/>
        </w:rPr>
        <w:t> American Journal of Preventive Medicine, 41</w:t>
      </w:r>
      <w:r w:rsidRPr="00B52614">
        <w:rPr>
          <w:rFonts w:ascii="Calibri" w:hAnsi="Calibri" w:cs="Calibri"/>
          <w:sz w:val="24"/>
          <w:szCs w:val="24"/>
        </w:rPr>
        <w:t>(2), S5-S32</w:t>
      </w:r>
      <w:r w:rsidRPr="00B52614">
        <w:rPr>
          <w:rFonts w:ascii="Calibri" w:hAnsi="Calibri" w:cs="Calibri"/>
          <w:i/>
          <w:iCs/>
          <w:sz w:val="24"/>
          <w:szCs w:val="24"/>
        </w:rPr>
        <w:t>.</w:t>
      </w:r>
    </w:p>
    <w:p w14:paraId="029A9DA1" w14:textId="5696E642" w:rsidR="001E14A7" w:rsidRPr="001E14A7" w:rsidRDefault="003C64F1" w:rsidP="001E14A7">
      <w:pPr>
        <w:spacing w:after="0"/>
        <w:ind w:left="360" w:hanging="360"/>
        <w:rPr>
          <w:sz w:val="24"/>
          <w:szCs w:val="24"/>
        </w:rPr>
      </w:pPr>
      <w:hyperlink r:id="rId6" w:history="1">
        <w:r w:rsidR="001E14A7" w:rsidRPr="003C64F1">
          <w:rPr>
            <w:rStyle w:val="Hyperlink"/>
            <w:sz w:val="24"/>
            <w:szCs w:val="24"/>
          </w:rPr>
          <w:t>Gruber, K. J., McKee-Huger, B., Richar</w:t>
        </w:r>
        <w:r w:rsidR="001E14A7" w:rsidRPr="003C64F1">
          <w:rPr>
            <w:rStyle w:val="Hyperlink"/>
            <w:sz w:val="24"/>
            <w:szCs w:val="24"/>
          </w:rPr>
          <w:t>d</w:t>
        </w:r>
        <w:r w:rsidR="001E14A7" w:rsidRPr="003C64F1">
          <w:rPr>
            <w:rStyle w:val="Hyperlink"/>
            <w:sz w:val="24"/>
            <w:szCs w:val="24"/>
          </w:rPr>
          <w:t xml:space="preserve">, A., Byerly, B., </w:t>
        </w:r>
        <w:proofErr w:type="spellStart"/>
        <w:r w:rsidR="001E14A7" w:rsidRPr="003C64F1">
          <w:rPr>
            <w:rStyle w:val="Hyperlink"/>
            <w:sz w:val="24"/>
            <w:szCs w:val="24"/>
          </w:rPr>
          <w:t>Raczkowski</w:t>
        </w:r>
        <w:proofErr w:type="spellEnd"/>
        <w:r w:rsidR="001E14A7" w:rsidRPr="003C64F1">
          <w:rPr>
            <w:rStyle w:val="Hyperlink"/>
            <w:sz w:val="24"/>
            <w:szCs w:val="24"/>
          </w:rPr>
          <w:t>, J. L., &amp; Wall, T. C. (2016). Removing asthma triggers and improving children's health: The Asthma Partnership Demonstration project. </w:t>
        </w:r>
        <w:r w:rsidR="001E14A7" w:rsidRPr="003C64F1">
          <w:rPr>
            <w:rStyle w:val="Hyperlink"/>
            <w:i/>
            <w:iCs/>
            <w:sz w:val="24"/>
            <w:szCs w:val="24"/>
          </w:rPr>
          <w:t>Annals of Allergy, Asthma &amp; Immunology</w:t>
        </w:r>
        <w:r w:rsidR="001E14A7" w:rsidRPr="003C64F1">
          <w:rPr>
            <w:rStyle w:val="Hyperlink"/>
            <w:sz w:val="24"/>
            <w:szCs w:val="24"/>
          </w:rPr>
          <w:t>, </w:t>
        </w:r>
        <w:r w:rsidR="001E14A7" w:rsidRPr="003C64F1">
          <w:rPr>
            <w:rStyle w:val="Hyperlink"/>
            <w:i/>
            <w:iCs/>
            <w:sz w:val="24"/>
            <w:szCs w:val="24"/>
          </w:rPr>
          <w:t>116</w:t>
        </w:r>
        <w:r w:rsidR="001E14A7" w:rsidRPr="003C64F1">
          <w:rPr>
            <w:rStyle w:val="Hyperlink"/>
            <w:sz w:val="24"/>
            <w:szCs w:val="24"/>
          </w:rPr>
          <w:t>(5), 408-414.</w:t>
        </w:r>
      </w:hyperlink>
    </w:p>
    <w:p w14:paraId="79E2E3A7" w14:textId="0B70D4A6" w:rsidR="007718DA" w:rsidRPr="00B52614" w:rsidRDefault="007718DA" w:rsidP="007718DA">
      <w:pPr>
        <w:spacing w:after="0"/>
        <w:ind w:left="360" w:hanging="360"/>
        <w:rPr>
          <w:rFonts w:ascii="Calibri" w:hAnsi="Calibri" w:cs="Calibri"/>
          <w:sz w:val="24"/>
          <w:szCs w:val="24"/>
        </w:rPr>
      </w:pPr>
      <w:r w:rsidRPr="00B52614">
        <w:rPr>
          <w:rFonts w:ascii="Calibri" w:hAnsi="Calibri" w:cs="Calibri"/>
          <w:sz w:val="24"/>
          <w:szCs w:val="24"/>
        </w:rPr>
        <w:t xml:space="preserve">Krieger, J. W., </w:t>
      </w:r>
      <w:proofErr w:type="spellStart"/>
      <w:r w:rsidRPr="00B52614">
        <w:rPr>
          <w:rFonts w:ascii="Calibri" w:hAnsi="Calibri" w:cs="Calibri"/>
          <w:sz w:val="24"/>
          <w:szCs w:val="24"/>
        </w:rPr>
        <w:t>Takaro</w:t>
      </w:r>
      <w:proofErr w:type="spellEnd"/>
      <w:r w:rsidRPr="00B52614">
        <w:rPr>
          <w:rFonts w:ascii="Calibri" w:hAnsi="Calibri" w:cs="Calibri"/>
          <w:sz w:val="24"/>
          <w:szCs w:val="24"/>
        </w:rPr>
        <w:t xml:space="preserve">, T. K., &amp; </w:t>
      </w:r>
      <w:proofErr w:type="spellStart"/>
      <w:r w:rsidRPr="00B52614">
        <w:rPr>
          <w:rFonts w:ascii="Calibri" w:hAnsi="Calibri" w:cs="Calibri"/>
          <w:sz w:val="24"/>
          <w:szCs w:val="24"/>
        </w:rPr>
        <w:t>Rabkin</w:t>
      </w:r>
      <w:proofErr w:type="spellEnd"/>
      <w:r w:rsidRPr="00B52614">
        <w:rPr>
          <w:rFonts w:ascii="Calibri" w:hAnsi="Calibri" w:cs="Calibri"/>
          <w:sz w:val="24"/>
          <w:szCs w:val="24"/>
        </w:rPr>
        <w:t>, J. C. (2011). Breathing easier in Seattle: addressing asthma disparities through healthier housing. In </w:t>
      </w:r>
      <w:r w:rsidRPr="00B52614">
        <w:rPr>
          <w:rFonts w:ascii="Calibri" w:hAnsi="Calibri" w:cs="Calibri"/>
          <w:i/>
          <w:iCs/>
          <w:sz w:val="24"/>
          <w:szCs w:val="24"/>
        </w:rPr>
        <w:t>Healthcare Disparities at the Crossroads with Healthcare Reform </w:t>
      </w:r>
      <w:r w:rsidRPr="00B52614">
        <w:rPr>
          <w:rFonts w:ascii="Calibri" w:hAnsi="Calibri" w:cs="Calibri"/>
          <w:sz w:val="24"/>
          <w:szCs w:val="24"/>
        </w:rPr>
        <w:t xml:space="preserve">(pp. 359-383). Springer, Boston, MA. </w:t>
      </w:r>
    </w:p>
    <w:p w14:paraId="33BE613C" w14:textId="180AB01C" w:rsidR="003249CC" w:rsidRPr="00B52614" w:rsidRDefault="003249CC" w:rsidP="0014413A">
      <w:pPr>
        <w:spacing w:after="0"/>
        <w:ind w:left="360" w:hanging="360"/>
        <w:rPr>
          <w:rFonts w:ascii="Calibri" w:hAnsi="Calibri" w:cs="Calibri"/>
          <w:sz w:val="24"/>
          <w:szCs w:val="24"/>
        </w:rPr>
      </w:pPr>
      <w:r w:rsidRPr="00B52614">
        <w:rPr>
          <w:rFonts w:ascii="Calibri" w:hAnsi="Calibri" w:cs="Calibri"/>
          <w:sz w:val="24"/>
          <w:szCs w:val="24"/>
        </w:rPr>
        <w:t xml:space="preserve">Largo, T. W., </w:t>
      </w:r>
      <w:proofErr w:type="spellStart"/>
      <w:r w:rsidRPr="00B52614">
        <w:rPr>
          <w:rFonts w:ascii="Calibri" w:hAnsi="Calibri" w:cs="Calibri"/>
          <w:sz w:val="24"/>
          <w:szCs w:val="24"/>
        </w:rPr>
        <w:t>Borgialli</w:t>
      </w:r>
      <w:proofErr w:type="spellEnd"/>
      <w:r w:rsidRPr="00B52614">
        <w:rPr>
          <w:rFonts w:ascii="Calibri" w:hAnsi="Calibri" w:cs="Calibri"/>
          <w:sz w:val="24"/>
          <w:szCs w:val="24"/>
        </w:rPr>
        <w:t xml:space="preserve">, M., </w:t>
      </w:r>
      <w:proofErr w:type="spellStart"/>
      <w:r w:rsidRPr="00B52614">
        <w:rPr>
          <w:rFonts w:ascii="Calibri" w:hAnsi="Calibri" w:cs="Calibri"/>
          <w:sz w:val="24"/>
          <w:szCs w:val="24"/>
        </w:rPr>
        <w:t>Wisinski</w:t>
      </w:r>
      <w:proofErr w:type="spellEnd"/>
      <w:r w:rsidRPr="00B52614">
        <w:rPr>
          <w:rFonts w:ascii="Calibri" w:hAnsi="Calibri" w:cs="Calibri"/>
          <w:sz w:val="24"/>
          <w:szCs w:val="24"/>
        </w:rPr>
        <w:t xml:space="preserve">, C. L., Wahl, R. L., &amp; </w:t>
      </w:r>
      <w:proofErr w:type="spellStart"/>
      <w:r w:rsidRPr="00B52614">
        <w:rPr>
          <w:rFonts w:ascii="Calibri" w:hAnsi="Calibri" w:cs="Calibri"/>
          <w:sz w:val="24"/>
          <w:szCs w:val="24"/>
        </w:rPr>
        <w:t>Priem</w:t>
      </w:r>
      <w:proofErr w:type="spellEnd"/>
      <w:r w:rsidRPr="00B52614">
        <w:rPr>
          <w:rFonts w:ascii="Calibri" w:hAnsi="Calibri" w:cs="Calibri"/>
          <w:sz w:val="24"/>
          <w:szCs w:val="24"/>
        </w:rPr>
        <w:t>, W. F. (2011). Healthy Homes University: a home-based environmental intervention and education program for families with pediatric asthma in Michigan. </w:t>
      </w:r>
      <w:r w:rsidRPr="00B52614">
        <w:rPr>
          <w:rFonts w:ascii="Calibri" w:hAnsi="Calibri" w:cs="Calibri"/>
          <w:i/>
          <w:iCs/>
          <w:sz w:val="24"/>
          <w:szCs w:val="24"/>
        </w:rPr>
        <w:t>Public Health Reports, 126</w:t>
      </w:r>
      <w:r w:rsidRPr="00B52614">
        <w:rPr>
          <w:rFonts w:ascii="Calibri" w:hAnsi="Calibri" w:cs="Calibri"/>
          <w:sz w:val="24"/>
          <w:szCs w:val="24"/>
        </w:rPr>
        <w:t>(1_suppl), 14-26.</w:t>
      </w:r>
    </w:p>
    <w:p w14:paraId="4C6B6263" w14:textId="77777777" w:rsidR="004732F7" w:rsidRPr="00B52614" w:rsidRDefault="004732F7" w:rsidP="004732F7">
      <w:pPr>
        <w:spacing w:after="0"/>
        <w:ind w:left="360" w:hanging="360"/>
        <w:rPr>
          <w:rFonts w:ascii="Calibri" w:hAnsi="Calibri" w:cs="Calibri"/>
          <w:sz w:val="24"/>
          <w:szCs w:val="24"/>
        </w:rPr>
      </w:pPr>
      <w:r w:rsidRPr="00B52614">
        <w:rPr>
          <w:rFonts w:ascii="Calibri" w:hAnsi="Calibri" w:cs="Calibri"/>
          <w:sz w:val="24"/>
          <w:szCs w:val="24"/>
        </w:rPr>
        <w:lastRenderedPageBreak/>
        <w:t xml:space="preserve">Morgan, W. J., Crain, E. F., Gruchalla, R. S., O'Connor, G. T., </w:t>
      </w:r>
      <w:proofErr w:type="spellStart"/>
      <w:r w:rsidRPr="00B52614">
        <w:rPr>
          <w:rFonts w:ascii="Calibri" w:hAnsi="Calibri" w:cs="Calibri"/>
          <w:sz w:val="24"/>
          <w:szCs w:val="24"/>
        </w:rPr>
        <w:t>Kattan</w:t>
      </w:r>
      <w:proofErr w:type="spellEnd"/>
      <w:r w:rsidRPr="00B52614">
        <w:rPr>
          <w:rFonts w:ascii="Calibri" w:hAnsi="Calibri" w:cs="Calibri"/>
          <w:sz w:val="24"/>
          <w:szCs w:val="24"/>
        </w:rPr>
        <w:t>, M., Evans III, R., ... &amp; Mitchell, H. (2004). Results of a home-based environmental intervention among urban children with asthma. </w:t>
      </w:r>
      <w:r w:rsidRPr="00B52614">
        <w:rPr>
          <w:rFonts w:ascii="Calibri" w:hAnsi="Calibri" w:cs="Calibri"/>
          <w:i/>
          <w:iCs/>
          <w:sz w:val="24"/>
          <w:szCs w:val="24"/>
        </w:rPr>
        <w:t>New England Journal of Medicine</w:t>
      </w:r>
      <w:r w:rsidRPr="00B52614">
        <w:rPr>
          <w:rFonts w:ascii="Calibri" w:hAnsi="Calibri" w:cs="Calibri"/>
          <w:sz w:val="24"/>
          <w:szCs w:val="24"/>
        </w:rPr>
        <w:t>, </w:t>
      </w:r>
      <w:r w:rsidRPr="00B52614">
        <w:rPr>
          <w:rFonts w:ascii="Calibri" w:hAnsi="Calibri" w:cs="Calibri"/>
          <w:i/>
          <w:iCs/>
          <w:sz w:val="24"/>
          <w:szCs w:val="24"/>
        </w:rPr>
        <w:t>351</w:t>
      </w:r>
      <w:r w:rsidRPr="00B52614">
        <w:rPr>
          <w:rFonts w:ascii="Calibri" w:hAnsi="Calibri" w:cs="Calibri"/>
          <w:sz w:val="24"/>
          <w:szCs w:val="24"/>
        </w:rPr>
        <w:t>(11), 1068-1080.</w:t>
      </w:r>
    </w:p>
    <w:p w14:paraId="744607DF" w14:textId="77777777" w:rsidR="004732F7" w:rsidRPr="00B52614" w:rsidRDefault="004732F7" w:rsidP="004732F7">
      <w:pPr>
        <w:spacing w:after="0"/>
        <w:ind w:left="360" w:hanging="360"/>
        <w:rPr>
          <w:rFonts w:ascii="Calibri" w:hAnsi="Calibri" w:cs="Calibri"/>
          <w:sz w:val="24"/>
          <w:szCs w:val="24"/>
        </w:rPr>
      </w:pPr>
      <w:proofErr w:type="spellStart"/>
      <w:r w:rsidRPr="00B52614">
        <w:rPr>
          <w:rFonts w:ascii="Calibri" w:hAnsi="Calibri" w:cs="Calibri"/>
          <w:sz w:val="24"/>
          <w:szCs w:val="24"/>
        </w:rPr>
        <w:t>Takaro</w:t>
      </w:r>
      <w:proofErr w:type="spellEnd"/>
      <w:r w:rsidRPr="00B52614">
        <w:rPr>
          <w:rFonts w:ascii="Calibri" w:hAnsi="Calibri" w:cs="Calibri"/>
          <w:sz w:val="24"/>
          <w:szCs w:val="24"/>
        </w:rPr>
        <w:t xml:space="preserve">, T. K., Krieger, J., Song, L., </w:t>
      </w:r>
      <w:proofErr w:type="spellStart"/>
      <w:r w:rsidRPr="00B52614">
        <w:rPr>
          <w:rFonts w:ascii="Calibri" w:hAnsi="Calibri" w:cs="Calibri"/>
          <w:sz w:val="24"/>
          <w:szCs w:val="24"/>
        </w:rPr>
        <w:t>Sharify</w:t>
      </w:r>
      <w:proofErr w:type="spellEnd"/>
      <w:r w:rsidRPr="00B52614">
        <w:rPr>
          <w:rFonts w:ascii="Calibri" w:hAnsi="Calibri" w:cs="Calibri"/>
          <w:sz w:val="24"/>
          <w:szCs w:val="24"/>
        </w:rPr>
        <w:t>, D., &amp; Beaudet, N. (2011). The Breathe-Easy Home: the impact of asthma-friendly home construction on clinical outcomes and trigger exposure. </w:t>
      </w:r>
      <w:r w:rsidRPr="00B52614">
        <w:rPr>
          <w:rFonts w:ascii="Calibri" w:hAnsi="Calibri" w:cs="Calibri"/>
          <w:i/>
          <w:iCs/>
          <w:sz w:val="24"/>
          <w:szCs w:val="24"/>
        </w:rPr>
        <w:t>American Journal of Public Health</w:t>
      </w:r>
      <w:r w:rsidRPr="00B52614">
        <w:rPr>
          <w:rFonts w:ascii="Calibri" w:hAnsi="Calibri" w:cs="Calibri"/>
          <w:sz w:val="24"/>
          <w:szCs w:val="24"/>
        </w:rPr>
        <w:t>, </w:t>
      </w:r>
      <w:r w:rsidRPr="00B52614">
        <w:rPr>
          <w:rFonts w:ascii="Calibri" w:hAnsi="Calibri" w:cs="Calibri"/>
          <w:i/>
          <w:iCs/>
          <w:sz w:val="24"/>
          <w:szCs w:val="24"/>
        </w:rPr>
        <w:t>101</w:t>
      </w:r>
      <w:r w:rsidRPr="00B52614">
        <w:rPr>
          <w:rFonts w:ascii="Calibri" w:hAnsi="Calibri" w:cs="Calibri"/>
          <w:sz w:val="24"/>
          <w:szCs w:val="24"/>
        </w:rPr>
        <w:t>(1), 55-62.</w:t>
      </w:r>
    </w:p>
    <w:p w14:paraId="3F4FE49A" w14:textId="2791D9C8" w:rsidR="003249CC" w:rsidRPr="00B52614" w:rsidRDefault="003249CC" w:rsidP="0014413A">
      <w:pPr>
        <w:spacing w:after="0"/>
        <w:ind w:left="360" w:hanging="360"/>
        <w:rPr>
          <w:rFonts w:ascii="Calibri" w:hAnsi="Calibri" w:cs="Calibri"/>
          <w:sz w:val="24"/>
          <w:szCs w:val="24"/>
        </w:rPr>
      </w:pPr>
      <w:r w:rsidRPr="00B52614">
        <w:rPr>
          <w:rFonts w:ascii="Calibri" w:hAnsi="Calibri" w:cs="Calibri"/>
          <w:sz w:val="24"/>
          <w:szCs w:val="24"/>
        </w:rPr>
        <w:t>Townsend, K. J., &amp; George, M. (2011). What is the evidence that environmental remediation programs are effective in urban children with allergic asthma? An integrated review</w:t>
      </w:r>
      <w:r w:rsidRPr="00B52614">
        <w:rPr>
          <w:rFonts w:ascii="Calibri" w:hAnsi="Calibri" w:cs="Calibri"/>
          <w:i/>
          <w:iCs/>
          <w:sz w:val="24"/>
          <w:szCs w:val="24"/>
        </w:rPr>
        <w:t>. Journal of Asthma &amp; Allergy Educators</w:t>
      </w:r>
      <w:r w:rsidRPr="00B52614">
        <w:rPr>
          <w:rFonts w:ascii="Calibri" w:hAnsi="Calibri" w:cs="Calibri"/>
          <w:sz w:val="24"/>
          <w:szCs w:val="24"/>
        </w:rPr>
        <w:t>, </w:t>
      </w:r>
      <w:r w:rsidRPr="00B52614">
        <w:rPr>
          <w:rFonts w:ascii="Calibri" w:hAnsi="Calibri" w:cs="Calibri"/>
          <w:i/>
          <w:iCs/>
          <w:sz w:val="24"/>
          <w:szCs w:val="24"/>
        </w:rPr>
        <w:t>2</w:t>
      </w:r>
      <w:r w:rsidRPr="00B52614">
        <w:rPr>
          <w:rFonts w:ascii="Calibri" w:hAnsi="Calibri" w:cs="Calibri"/>
          <w:sz w:val="24"/>
          <w:szCs w:val="24"/>
        </w:rPr>
        <w:t>(6), 295-305.</w:t>
      </w:r>
    </w:p>
    <w:p w14:paraId="197EB0B6" w14:textId="5C1F769E" w:rsidR="003249CC" w:rsidRPr="00B52614" w:rsidRDefault="003249CC" w:rsidP="00E95FFF">
      <w:pPr>
        <w:spacing w:after="0"/>
        <w:ind w:left="360" w:hanging="360"/>
        <w:rPr>
          <w:rFonts w:ascii="Calibri" w:hAnsi="Calibri" w:cs="Calibri"/>
          <w:sz w:val="24"/>
          <w:szCs w:val="24"/>
        </w:rPr>
      </w:pPr>
      <w:r w:rsidRPr="00B52614">
        <w:rPr>
          <w:rFonts w:ascii="Calibri" w:hAnsi="Calibri" w:cs="Calibri"/>
          <w:sz w:val="24"/>
          <w:szCs w:val="24"/>
        </w:rPr>
        <w:t xml:space="preserve">Turcotte, D. A., Alker, H., Chaves, E., Gore, R., &amp; </w:t>
      </w:r>
      <w:proofErr w:type="spellStart"/>
      <w:r w:rsidRPr="00B52614">
        <w:rPr>
          <w:rFonts w:ascii="Calibri" w:hAnsi="Calibri" w:cs="Calibri"/>
          <w:sz w:val="24"/>
          <w:szCs w:val="24"/>
        </w:rPr>
        <w:t>Woskie</w:t>
      </w:r>
      <w:proofErr w:type="spellEnd"/>
      <w:r w:rsidRPr="00B52614">
        <w:rPr>
          <w:rFonts w:ascii="Calibri" w:hAnsi="Calibri" w:cs="Calibri"/>
          <w:sz w:val="24"/>
          <w:szCs w:val="24"/>
        </w:rPr>
        <w:t>, S. (2014). Healthy homes: in-home environmental asthma intervention in a diverse urban community</w:t>
      </w:r>
      <w:r w:rsidRPr="004B5A4E">
        <w:rPr>
          <w:rFonts w:ascii="Calibri" w:hAnsi="Calibri" w:cs="Calibri"/>
          <w:i/>
          <w:iCs/>
          <w:sz w:val="24"/>
          <w:szCs w:val="24"/>
        </w:rPr>
        <w:t>. American Journal of Public Health</w:t>
      </w:r>
      <w:r w:rsidRPr="00B52614">
        <w:rPr>
          <w:rFonts w:ascii="Calibri" w:hAnsi="Calibri" w:cs="Calibri"/>
          <w:sz w:val="24"/>
          <w:szCs w:val="24"/>
        </w:rPr>
        <w:t>, </w:t>
      </w:r>
      <w:r w:rsidRPr="004B5A4E">
        <w:rPr>
          <w:rFonts w:ascii="Calibri" w:hAnsi="Calibri" w:cs="Calibri"/>
          <w:i/>
          <w:iCs/>
          <w:sz w:val="24"/>
          <w:szCs w:val="24"/>
        </w:rPr>
        <w:t>104</w:t>
      </w:r>
      <w:r w:rsidRPr="00B52614">
        <w:rPr>
          <w:rFonts w:ascii="Calibri" w:hAnsi="Calibri" w:cs="Calibri"/>
          <w:sz w:val="24"/>
          <w:szCs w:val="24"/>
        </w:rPr>
        <w:t>(4), 665-671.</w:t>
      </w:r>
    </w:p>
    <w:p w14:paraId="511F64B1" w14:textId="41A346D0" w:rsidR="00334761" w:rsidRPr="00B52614" w:rsidRDefault="00334761" w:rsidP="00E95FFF">
      <w:pPr>
        <w:spacing w:after="0"/>
        <w:ind w:left="360" w:hanging="360"/>
        <w:rPr>
          <w:rFonts w:ascii="Calibri" w:hAnsi="Calibri" w:cs="Calibri"/>
          <w:sz w:val="24"/>
          <w:szCs w:val="24"/>
        </w:rPr>
      </w:pPr>
      <w:r w:rsidRPr="00B52614">
        <w:rPr>
          <w:rFonts w:ascii="Calibri" w:hAnsi="Calibri" w:cs="Calibri"/>
          <w:sz w:val="24"/>
          <w:szCs w:val="24"/>
        </w:rPr>
        <w:t>Wright, L. S., &amp; Phipatanakul, W. (2014). Environmental remediation in the treatment of allergy and asthma: latest updates. </w:t>
      </w:r>
      <w:r w:rsidRPr="004B5A4E">
        <w:rPr>
          <w:rFonts w:ascii="Calibri" w:hAnsi="Calibri" w:cs="Calibri"/>
          <w:i/>
          <w:iCs/>
          <w:sz w:val="24"/>
          <w:szCs w:val="24"/>
        </w:rPr>
        <w:t>Current Allergy and Asthma Reports</w:t>
      </w:r>
      <w:r w:rsidRPr="00B52614">
        <w:rPr>
          <w:rFonts w:ascii="Calibri" w:hAnsi="Calibri" w:cs="Calibri"/>
          <w:sz w:val="24"/>
          <w:szCs w:val="24"/>
        </w:rPr>
        <w:t>, </w:t>
      </w:r>
      <w:r w:rsidRPr="004B5A4E">
        <w:rPr>
          <w:rFonts w:ascii="Calibri" w:hAnsi="Calibri" w:cs="Calibri"/>
          <w:i/>
          <w:iCs/>
          <w:sz w:val="24"/>
          <w:szCs w:val="24"/>
        </w:rPr>
        <w:t>14</w:t>
      </w:r>
      <w:r w:rsidRPr="00B52614">
        <w:rPr>
          <w:rFonts w:ascii="Calibri" w:hAnsi="Calibri" w:cs="Calibri"/>
          <w:sz w:val="24"/>
          <w:szCs w:val="24"/>
        </w:rPr>
        <w:t>(3), 419</w:t>
      </w:r>
      <w:r w:rsidR="00EF6946" w:rsidRPr="00B52614">
        <w:rPr>
          <w:rFonts w:ascii="Calibri" w:hAnsi="Calibri" w:cs="Calibri"/>
          <w:sz w:val="24"/>
          <w:szCs w:val="24"/>
        </w:rPr>
        <w:t>-427</w:t>
      </w:r>
      <w:r w:rsidRPr="00B52614">
        <w:rPr>
          <w:rFonts w:ascii="Calibri" w:hAnsi="Calibri" w:cs="Calibri"/>
          <w:sz w:val="24"/>
          <w:szCs w:val="24"/>
        </w:rPr>
        <w:t>.</w:t>
      </w:r>
    </w:p>
    <w:p w14:paraId="2570CCAC" w14:textId="7368961B" w:rsidR="00E71A82" w:rsidRPr="00B52614" w:rsidRDefault="00E71A82" w:rsidP="00525A5E">
      <w:pPr>
        <w:autoSpaceDE w:val="0"/>
        <w:autoSpaceDN w:val="0"/>
        <w:adjustRightInd w:val="0"/>
        <w:spacing w:after="0" w:line="240" w:lineRule="auto"/>
        <w:rPr>
          <w:rFonts w:ascii="Calibri" w:hAnsi="Calibri" w:cs="Calibri"/>
          <w:color w:val="222222"/>
          <w:sz w:val="24"/>
          <w:szCs w:val="24"/>
          <w:shd w:val="clear" w:color="auto" w:fill="FFFFFF"/>
        </w:rPr>
      </w:pPr>
    </w:p>
    <w:p w14:paraId="0E538FC9" w14:textId="3E703752" w:rsidR="00E71A82" w:rsidRPr="00B52614" w:rsidRDefault="00E71A82" w:rsidP="00525A5E">
      <w:pPr>
        <w:autoSpaceDE w:val="0"/>
        <w:autoSpaceDN w:val="0"/>
        <w:adjustRightInd w:val="0"/>
        <w:spacing w:after="0" w:line="240" w:lineRule="auto"/>
        <w:rPr>
          <w:rFonts w:ascii="Calibri" w:hAnsi="Calibri" w:cs="Calibri"/>
          <w:b/>
          <w:bCs/>
          <w:color w:val="222222"/>
          <w:sz w:val="24"/>
          <w:szCs w:val="24"/>
          <w:shd w:val="clear" w:color="auto" w:fill="FFFFFF"/>
        </w:rPr>
      </w:pPr>
      <w:r w:rsidRPr="00B52614">
        <w:rPr>
          <w:rFonts w:ascii="Calibri" w:hAnsi="Calibri" w:cs="Calibri"/>
          <w:b/>
          <w:bCs/>
          <w:color w:val="222222"/>
          <w:sz w:val="24"/>
          <w:szCs w:val="24"/>
          <w:shd w:val="clear" w:color="auto" w:fill="FFFFFF"/>
        </w:rPr>
        <w:t>Housing Cod</w:t>
      </w:r>
      <w:r w:rsidR="005778A3" w:rsidRPr="00B52614">
        <w:rPr>
          <w:rFonts w:ascii="Calibri" w:hAnsi="Calibri" w:cs="Calibri"/>
          <w:b/>
          <w:bCs/>
          <w:color w:val="222222"/>
          <w:sz w:val="24"/>
          <w:szCs w:val="24"/>
          <w:shd w:val="clear" w:color="auto" w:fill="FFFFFF"/>
        </w:rPr>
        <w:t>e</w:t>
      </w:r>
      <w:r w:rsidRPr="00B52614">
        <w:rPr>
          <w:rFonts w:ascii="Calibri" w:hAnsi="Calibri" w:cs="Calibri"/>
          <w:b/>
          <w:bCs/>
          <w:color w:val="222222"/>
          <w:sz w:val="24"/>
          <w:szCs w:val="24"/>
          <w:shd w:val="clear" w:color="auto" w:fill="FFFFFF"/>
        </w:rPr>
        <w:t xml:space="preserve"> Violations</w:t>
      </w:r>
    </w:p>
    <w:p w14:paraId="69DEE46D" w14:textId="26EE0F81" w:rsidR="005778A3" w:rsidRPr="00B52614" w:rsidRDefault="005778A3" w:rsidP="00525A5E">
      <w:pPr>
        <w:autoSpaceDE w:val="0"/>
        <w:autoSpaceDN w:val="0"/>
        <w:adjustRightInd w:val="0"/>
        <w:spacing w:after="0" w:line="240" w:lineRule="auto"/>
        <w:rPr>
          <w:rFonts w:ascii="Calibri" w:hAnsi="Calibri" w:cs="Calibri"/>
          <w:b/>
          <w:bCs/>
          <w:color w:val="222222"/>
          <w:sz w:val="24"/>
          <w:szCs w:val="24"/>
          <w:shd w:val="clear" w:color="auto" w:fill="FFFFFF"/>
        </w:rPr>
      </w:pPr>
    </w:p>
    <w:p w14:paraId="15D57C8A" w14:textId="72071E67" w:rsidR="005778A3" w:rsidRPr="00B52614" w:rsidRDefault="005778A3" w:rsidP="00E95FFF">
      <w:pPr>
        <w:spacing w:after="0"/>
        <w:ind w:left="360" w:hanging="360"/>
        <w:rPr>
          <w:rFonts w:ascii="Calibri" w:hAnsi="Calibri" w:cs="Calibri"/>
          <w:sz w:val="24"/>
          <w:szCs w:val="24"/>
        </w:rPr>
      </w:pPr>
      <w:r w:rsidRPr="00B52614">
        <w:rPr>
          <w:rFonts w:ascii="Calibri" w:hAnsi="Calibri" w:cs="Calibri"/>
          <w:sz w:val="24"/>
          <w:szCs w:val="24"/>
        </w:rPr>
        <w:t xml:space="preserve">Beck, A. F., Huang, B., </w:t>
      </w:r>
      <w:proofErr w:type="spellStart"/>
      <w:r w:rsidRPr="00B52614">
        <w:rPr>
          <w:rFonts w:ascii="Calibri" w:hAnsi="Calibri" w:cs="Calibri"/>
          <w:sz w:val="24"/>
          <w:szCs w:val="24"/>
        </w:rPr>
        <w:t>Chundur</w:t>
      </w:r>
      <w:proofErr w:type="spellEnd"/>
      <w:r w:rsidRPr="00B52614">
        <w:rPr>
          <w:rFonts w:ascii="Calibri" w:hAnsi="Calibri" w:cs="Calibri"/>
          <w:sz w:val="24"/>
          <w:szCs w:val="24"/>
        </w:rPr>
        <w:t>, R., &amp; Kahn, R. S. (2014). Housing code violation density associated with emergency department and hospital use by children with asthma. </w:t>
      </w:r>
      <w:r w:rsidRPr="00B52614">
        <w:rPr>
          <w:rFonts w:ascii="Calibri" w:hAnsi="Calibri" w:cs="Calibri"/>
          <w:i/>
          <w:iCs/>
          <w:sz w:val="24"/>
          <w:szCs w:val="24"/>
        </w:rPr>
        <w:t>Health Affairs</w:t>
      </w:r>
      <w:r w:rsidRPr="00B52614">
        <w:rPr>
          <w:rFonts w:ascii="Calibri" w:hAnsi="Calibri" w:cs="Calibri"/>
          <w:sz w:val="24"/>
          <w:szCs w:val="24"/>
        </w:rPr>
        <w:t>, </w:t>
      </w:r>
      <w:r w:rsidRPr="004B5A4E">
        <w:rPr>
          <w:rFonts w:ascii="Calibri" w:hAnsi="Calibri" w:cs="Calibri"/>
          <w:i/>
          <w:iCs/>
          <w:sz w:val="24"/>
          <w:szCs w:val="24"/>
        </w:rPr>
        <w:t>33</w:t>
      </w:r>
      <w:r w:rsidRPr="00B52614">
        <w:rPr>
          <w:rFonts w:ascii="Calibri" w:hAnsi="Calibri" w:cs="Calibri"/>
          <w:sz w:val="24"/>
          <w:szCs w:val="24"/>
        </w:rPr>
        <w:t>(11), 1993-2002.</w:t>
      </w:r>
    </w:p>
    <w:p w14:paraId="1A287520" w14:textId="77777777" w:rsidR="00643AA3" w:rsidRDefault="00643AA3" w:rsidP="00E95FFF">
      <w:pPr>
        <w:spacing w:after="0"/>
        <w:ind w:left="360" w:hanging="360"/>
        <w:rPr>
          <w:rFonts w:ascii="Calibri" w:hAnsi="Calibri" w:cs="Calibri"/>
          <w:b/>
          <w:bCs/>
          <w:sz w:val="24"/>
          <w:szCs w:val="24"/>
        </w:rPr>
      </w:pPr>
    </w:p>
    <w:p w14:paraId="1626388D" w14:textId="2DA7D1CD" w:rsidR="005778A3" w:rsidRPr="004732F7" w:rsidRDefault="004732F7" w:rsidP="00E95FFF">
      <w:pPr>
        <w:spacing w:after="0"/>
        <w:ind w:left="360" w:hanging="360"/>
        <w:rPr>
          <w:rFonts w:ascii="Calibri" w:hAnsi="Calibri" w:cs="Calibri"/>
          <w:b/>
          <w:bCs/>
          <w:sz w:val="24"/>
          <w:szCs w:val="24"/>
        </w:rPr>
      </w:pPr>
      <w:r w:rsidRPr="004732F7">
        <w:rPr>
          <w:rFonts w:ascii="Calibri" w:hAnsi="Calibri" w:cs="Calibri"/>
          <w:b/>
          <w:bCs/>
          <w:sz w:val="24"/>
          <w:szCs w:val="24"/>
        </w:rPr>
        <w:t xml:space="preserve">Association of </w:t>
      </w:r>
      <w:r>
        <w:rPr>
          <w:rFonts w:ascii="Calibri" w:hAnsi="Calibri" w:cs="Calibri"/>
          <w:b/>
          <w:bCs/>
          <w:sz w:val="24"/>
          <w:szCs w:val="24"/>
        </w:rPr>
        <w:t>C</w:t>
      </w:r>
      <w:r w:rsidRPr="004732F7">
        <w:rPr>
          <w:rFonts w:ascii="Calibri" w:hAnsi="Calibri" w:cs="Calibri"/>
          <w:b/>
          <w:bCs/>
          <w:sz w:val="24"/>
          <w:szCs w:val="24"/>
        </w:rPr>
        <w:t xml:space="preserve">hildhood </w:t>
      </w:r>
      <w:r>
        <w:rPr>
          <w:rFonts w:ascii="Calibri" w:hAnsi="Calibri" w:cs="Calibri"/>
          <w:b/>
          <w:bCs/>
          <w:sz w:val="24"/>
          <w:szCs w:val="24"/>
        </w:rPr>
        <w:t>A</w:t>
      </w:r>
      <w:r w:rsidRPr="004732F7">
        <w:rPr>
          <w:rFonts w:ascii="Calibri" w:hAnsi="Calibri" w:cs="Calibri"/>
          <w:b/>
          <w:bCs/>
          <w:sz w:val="24"/>
          <w:szCs w:val="24"/>
        </w:rPr>
        <w:t xml:space="preserve">sthma with </w:t>
      </w:r>
      <w:r>
        <w:rPr>
          <w:rFonts w:ascii="Calibri" w:hAnsi="Calibri" w:cs="Calibri"/>
          <w:b/>
          <w:bCs/>
          <w:sz w:val="24"/>
          <w:szCs w:val="24"/>
        </w:rPr>
        <w:t>F</w:t>
      </w:r>
      <w:r w:rsidRPr="004732F7">
        <w:rPr>
          <w:rFonts w:ascii="Calibri" w:hAnsi="Calibri" w:cs="Calibri"/>
          <w:b/>
          <w:bCs/>
          <w:sz w:val="24"/>
          <w:szCs w:val="24"/>
        </w:rPr>
        <w:t xml:space="preserve">ederal </w:t>
      </w:r>
      <w:r>
        <w:rPr>
          <w:rFonts w:ascii="Calibri" w:hAnsi="Calibri" w:cs="Calibri"/>
          <w:b/>
          <w:bCs/>
          <w:sz w:val="24"/>
          <w:szCs w:val="24"/>
        </w:rPr>
        <w:t>R</w:t>
      </w:r>
      <w:r w:rsidRPr="004732F7">
        <w:rPr>
          <w:rFonts w:ascii="Calibri" w:hAnsi="Calibri" w:cs="Calibri"/>
          <w:b/>
          <w:bCs/>
          <w:sz w:val="24"/>
          <w:szCs w:val="24"/>
        </w:rPr>
        <w:t xml:space="preserve">ental </w:t>
      </w:r>
      <w:r>
        <w:rPr>
          <w:rFonts w:ascii="Calibri" w:hAnsi="Calibri" w:cs="Calibri"/>
          <w:b/>
          <w:bCs/>
          <w:sz w:val="24"/>
          <w:szCs w:val="24"/>
        </w:rPr>
        <w:t>A</w:t>
      </w:r>
      <w:r w:rsidRPr="004732F7">
        <w:rPr>
          <w:rFonts w:ascii="Calibri" w:hAnsi="Calibri" w:cs="Calibri"/>
          <w:b/>
          <w:bCs/>
          <w:sz w:val="24"/>
          <w:szCs w:val="24"/>
        </w:rPr>
        <w:t>ssistance</w:t>
      </w:r>
    </w:p>
    <w:p w14:paraId="743B57A1" w14:textId="77777777" w:rsidR="004732F7" w:rsidRPr="00B52614" w:rsidRDefault="004732F7" w:rsidP="00E95FFF">
      <w:pPr>
        <w:spacing w:after="0"/>
        <w:ind w:left="360" w:hanging="360"/>
        <w:rPr>
          <w:rFonts w:ascii="Calibri" w:hAnsi="Calibri" w:cs="Calibri"/>
          <w:sz w:val="24"/>
          <w:szCs w:val="24"/>
        </w:rPr>
      </w:pPr>
    </w:p>
    <w:p w14:paraId="0555B4E7" w14:textId="30DABF70" w:rsidR="005778A3" w:rsidRPr="00B52614" w:rsidRDefault="00940D72" w:rsidP="00E95FFF">
      <w:pPr>
        <w:spacing w:after="0"/>
        <w:ind w:left="360" w:hanging="360"/>
        <w:rPr>
          <w:rFonts w:ascii="Calibri" w:hAnsi="Calibri" w:cs="Calibri"/>
          <w:sz w:val="24"/>
          <w:szCs w:val="24"/>
        </w:rPr>
      </w:pPr>
      <w:r w:rsidRPr="00B52614">
        <w:rPr>
          <w:rFonts w:ascii="Calibri" w:hAnsi="Calibri" w:cs="Calibri"/>
          <w:sz w:val="24"/>
          <w:szCs w:val="24"/>
        </w:rPr>
        <w:t xml:space="preserve">Boudreaux, M., Fenelon, A., </w:t>
      </w:r>
      <w:proofErr w:type="spellStart"/>
      <w:r w:rsidRPr="00B52614">
        <w:rPr>
          <w:rFonts w:ascii="Calibri" w:hAnsi="Calibri" w:cs="Calibri"/>
          <w:sz w:val="24"/>
          <w:szCs w:val="24"/>
        </w:rPr>
        <w:t>Slopen</w:t>
      </w:r>
      <w:proofErr w:type="spellEnd"/>
      <w:r w:rsidRPr="00B52614">
        <w:rPr>
          <w:rFonts w:ascii="Calibri" w:hAnsi="Calibri" w:cs="Calibri"/>
          <w:sz w:val="24"/>
          <w:szCs w:val="24"/>
        </w:rPr>
        <w:t>, N., &amp; Newman, S. J. (2020). Association of childhood asthma with federal rental assistance. </w:t>
      </w:r>
      <w:r w:rsidRPr="00B52614">
        <w:rPr>
          <w:rFonts w:ascii="Calibri" w:hAnsi="Calibri" w:cs="Calibri"/>
          <w:i/>
          <w:iCs/>
          <w:sz w:val="24"/>
          <w:szCs w:val="24"/>
        </w:rPr>
        <w:t>JAMA Pediatrics</w:t>
      </w:r>
      <w:r w:rsidRPr="00B52614">
        <w:rPr>
          <w:rFonts w:ascii="Calibri" w:hAnsi="Calibri" w:cs="Calibri"/>
          <w:sz w:val="24"/>
          <w:szCs w:val="24"/>
        </w:rPr>
        <w:t>, </w:t>
      </w:r>
      <w:r w:rsidRPr="004B5A4E">
        <w:rPr>
          <w:rFonts w:ascii="Calibri" w:hAnsi="Calibri" w:cs="Calibri"/>
          <w:i/>
          <w:iCs/>
          <w:sz w:val="24"/>
          <w:szCs w:val="24"/>
        </w:rPr>
        <w:t>174</w:t>
      </w:r>
      <w:r w:rsidRPr="00B52614">
        <w:rPr>
          <w:rFonts w:ascii="Calibri" w:hAnsi="Calibri" w:cs="Calibri"/>
          <w:sz w:val="24"/>
          <w:szCs w:val="24"/>
        </w:rPr>
        <w:t>(6), 592-598.</w:t>
      </w:r>
    </w:p>
    <w:p w14:paraId="438954FA" w14:textId="77777777" w:rsidR="005778A3" w:rsidRPr="00B52614" w:rsidRDefault="005778A3" w:rsidP="00E95FFF">
      <w:pPr>
        <w:spacing w:after="0"/>
        <w:ind w:left="360" w:hanging="360"/>
        <w:rPr>
          <w:rFonts w:ascii="Calibri" w:hAnsi="Calibri" w:cs="Calibri"/>
          <w:sz w:val="24"/>
          <w:szCs w:val="24"/>
        </w:rPr>
      </w:pPr>
    </w:p>
    <w:p w14:paraId="08389F2F" w14:textId="58518ECB" w:rsidR="005778A3" w:rsidRPr="004732F7" w:rsidRDefault="004732F7" w:rsidP="00525A5E">
      <w:pPr>
        <w:autoSpaceDE w:val="0"/>
        <w:autoSpaceDN w:val="0"/>
        <w:adjustRightInd w:val="0"/>
        <w:spacing w:after="0" w:line="240" w:lineRule="auto"/>
        <w:rPr>
          <w:rFonts w:ascii="Calibri" w:hAnsi="Calibri" w:cs="Calibri"/>
          <w:b/>
          <w:bCs/>
          <w:color w:val="222222"/>
          <w:sz w:val="24"/>
          <w:szCs w:val="24"/>
          <w:shd w:val="clear" w:color="auto" w:fill="FFFFFF"/>
        </w:rPr>
      </w:pPr>
      <w:r w:rsidRPr="004732F7">
        <w:rPr>
          <w:rFonts w:ascii="Calibri" w:hAnsi="Calibri" w:cs="Calibri"/>
          <w:b/>
          <w:bCs/>
          <w:sz w:val="24"/>
          <w:szCs w:val="24"/>
        </w:rPr>
        <w:t xml:space="preserve">Home </w:t>
      </w:r>
      <w:r>
        <w:rPr>
          <w:rFonts w:ascii="Calibri" w:hAnsi="Calibri" w:cs="Calibri"/>
          <w:b/>
          <w:bCs/>
          <w:sz w:val="24"/>
          <w:szCs w:val="24"/>
        </w:rPr>
        <w:t>V</w:t>
      </w:r>
      <w:r w:rsidRPr="004732F7">
        <w:rPr>
          <w:rFonts w:ascii="Calibri" w:hAnsi="Calibri" w:cs="Calibri"/>
          <w:b/>
          <w:bCs/>
          <w:sz w:val="24"/>
          <w:szCs w:val="24"/>
        </w:rPr>
        <w:t xml:space="preserve">isits for </w:t>
      </w:r>
      <w:r>
        <w:rPr>
          <w:rFonts w:ascii="Calibri" w:hAnsi="Calibri" w:cs="Calibri"/>
          <w:b/>
          <w:bCs/>
          <w:sz w:val="24"/>
          <w:szCs w:val="24"/>
        </w:rPr>
        <w:t>P</w:t>
      </w:r>
      <w:r w:rsidRPr="004732F7">
        <w:rPr>
          <w:rFonts w:ascii="Calibri" w:hAnsi="Calibri" w:cs="Calibri"/>
          <w:b/>
          <w:bCs/>
          <w:sz w:val="24"/>
          <w:szCs w:val="24"/>
        </w:rPr>
        <w:t xml:space="preserve">ediatric </w:t>
      </w:r>
      <w:r>
        <w:rPr>
          <w:rFonts w:ascii="Calibri" w:hAnsi="Calibri" w:cs="Calibri"/>
          <w:b/>
          <w:bCs/>
          <w:sz w:val="24"/>
          <w:szCs w:val="24"/>
        </w:rPr>
        <w:t>A</w:t>
      </w:r>
      <w:r w:rsidRPr="004732F7">
        <w:rPr>
          <w:rFonts w:ascii="Calibri" w:hAnsi="Calibri" w:cs="Calibri"/>
          <w:b/>
          <w:bCs/>
          <w:sz w:val="24"/>
          <w:szCs w:val="24"/>
        </w:rPr>
        <w:t>sthma</w:t>
      </w:r>
    </w:p>
    <w:p w14:paraId="4467D83A" w14:textId="77777777" w:rsidR="005778A3" w:rsidRPr="00B52614" w:rsidRDefault="005778A3" w:rsidP="00525A5E">
      <w:pPr>
        <w:autoSpaceDE w:val="0"/>
        <w:autoSpaceDN w:val="0"/>
        <w:adjustRightInd w:val="0"/>
        <w:spacing w:after="0" w:line="240" w:lineRule="auto"/>
        <w:rPr>
          <w:rFonts w:ascii="Calibri" w:hAnsi="Calibri" w:cs="Calibri"/>
          <w:color w:val="222222"/>
          <w:sz w:val="24"/>
          <w:szCs w:val="24"/>
          <w:shd w:val="clear" w:color="auto" w:fill="FFFFFF"/>
        </w:rPr>
      </w:pPr>
    </w:p>
    <w:p w14:paraId="68251B66" w14:textId="77777777" w:rsidR="00E269DD" w:rsidRPr="00B52614" w:rsidRDefault="00E269DD" w:rsidP="00E95FFF">
      <w:pPr>
        <w:spacing w:after="0"/>
        <w:ind w:left="360" w:hanging="360"/>
        <w:rPr>
          <w:rFonts w:ascii="Calibri" w:hAnsi="Calibri" w:cs="Calibri"/>
          <w:sz w:val="24"/>
          <w:szCs w:val="24"/>
        </w:rPr>
      </w:pPr>
      <w:r w:rsidRPr="00B52614">
        <w:rPr>
          <w:rFonts w:ascii="Calibri" w:hAnsi="Calibri" w:cs="Calibri"/>
          <w:sz w:val="24"/>
          <w:szCs w:val="24"/>
        </w:rPr>
        <w:t xml:space="preserve">Anderson, M. E., Zajac, L., </w:t>
      </w:r>
      <w:proofErr w:type="spellStart"/>
      <w:r w:rsidRPr="00B52614">
        <w:rPr>
          <w:rFonts w:ascii="Calibri" w:hAnsi="Calibri" w:cs="Calibri"/>
          <w:sz w:val="24"/>
          <w:szCs w:val="24"/>
        </w:rPr>
        <w:t>Thanik</w:t>
      </w:r>
      <w:proofErr w:type="spellEnd"/>
      <w:r w:rsidRPr="00B52614">
        <w:rPr>
          <w:rFonts w:ascii="Calibri" w:hAnsi="Calibri" w:cs="Calibri"/>
          <w:sz w:val="24"/>
          <w:szCs w:val="24"/>
        </w:rPr>
        <w:t>, E., &amp; Galvez, M. (2020). Home visits for pediatric asthma-A strategy for comprehensive asthma management through prevention and reduction of environmental asthma triggers in the home. </w:t>
      </w:r>
      <w:r w:rsidRPr="00B52614">
        <w:rPr>
          <w:rFonts w:ascii="Calibri" w:hAnsi="Calibri" w:cs="Calibri"/>
          <w:i/>
          <w:iCs/>
          <w:sz w:val="24"/>
          <w:szCs w:val="24"/>
        </w:rPr>
        <w:t>Current Problems in Pediatric and Adolescent Health Care</w:t>
      </w:r>
      <w:r w:rsidRPr="00B52614">
        <w:rPr>
          <w:rFonts w:ascii="Calibri" w:hAnsi="Calibri" w:cs="Calibri"/>
          <w:sz w:val="24"/>
          <w:szCs w:val="24"/>
        </w:rPr>
        <w:t>, </w:t>
      </w:r>
      <w:r w:rsidRPr="004B5A4E">
        <w:rPr>
          <w:rFonts w:ascii="Calibri" w:hAnsi="Calibri" w:cs="Calibri"/>
          <w:i/>
          <w:iCs/>
          <w:sz w:val="24"/>
          <w:szCs w:val="24"/>
        </w:rPr>
        <w:t>50</w:t>
      </w:r>
      <w:r w:rsidRPr="00B52614">
        <w:rPr>
          <w:rFonts w:ascii="Calibri" w:hAnsi="Calibri" w:cs="Calibri"/>
          <w:sz w:val="24"/>
          <w:szCs w:val="24"/>
        </w:rPr>
        <w:t>(2), 100753.</w:t>
      </w:r>
    </w:p>
    <w:p w14:paraId="78601EC0" w14:textId="396F8569" w:rsidR="00E95FFF" w:rsidRPr="00B52614" w:rsidRDefault="00E95FFF" w:rsidP="00E95FFF">
      <w:pPr>
        <w:spacing w:after="0" w:line="240" w:lineRule="auto"/>
        <w:ind w:left="360" w:hanging="360"/>
        <w:rPr>
          <w:rFonts w:ascii="Calibri" w:hAnsi="Calibri" w:cs="Calibri"/>
          <w:color w:val="222222"/>
          <w:sz w:val="24"/>
          <w:szCs w:val="24"/>
          <w:shd w:val="clear" w:color="auto" w:fill="FFFFFF"/>
        </w:rPr>
      </w:pPr>
      <w:proofErr w:type="spellStart"/>
      <w:r w:rsidRPr="00B52614">
        <w:rPr>
          <w:rFonts w:ascii="Calibri" w:hAnsi="Calibri" w:cs="Calibri"/>
          <w:sz w:val="24"/>
          <w:szCs w:val="24"/>
        </w:rPr>
        <w:t>Breysse</w:t>
      </w:r>
      <w:proofErr w:type="spellEnd"/>
      <w:r w:rsidRPr="00B52614">
        <w:rPr>
          <w:rFonts w:ascii="Calibri" w:hAnsi="Calibri" w:cs="Calibri"/>
          <w:sz w:val="24"/>
          <w:szCs w:val="24"/>
        </w:rPr>
        <w:t>, J., Dixon, S., Gregory, J., Philby, M., Jacobs, D. E., &amp; Krieger, J. (2014). Effect of weatherization combined with community health worker in-home education on asthma control. </w:t>
      </w:r>
      <w:r w:rsidRPr="00B52614">
        <w:rPr>
          <w:rFonts w:ascii="Calibri" w:hAnsi="Calibri" w:cs="Calibri"/>
          <w:i/>
          <w:iCs/>
          <w:sz w:val="24"/>
          <w:szCs w:val="24"/>
        </w:rPr>
        <w:t>American Journal of Public Health</w:t>
      </w:r>
      <w:r w:rsidRPr="00B52614">
        <w:rPr>
          <w:rFonts w:ascii="Calibri" w:hAnsi="Calibri" w:cs="Calibri"/>
          <w:sz w:val="24"/>
          <w:szCs w:val="24"/>
        </w:rPr>
        <w:t>, </w:t>
      </w:r>
      <w:r w:rsidRPr="004B5A4E">
        <w:rPr>
          <w:rFonts w:ascii="Calibri" w:hAnsi="Calibri" w:cs="Calibri"/>
          <w:i/>
          <w:iCs/>
          <w:sz w:val="24"/>
          <w:szCs w:val="24"/>
        </w:rPr>
        <w:t>104</w:t>
      </w:r>
      <w:r w:rsidRPr="00B52614">
        <w:rPr>
          <w:rFonts w:ascii="Calibri" w:hAnsi="Calibri" w:cs="Calibri"/>
          <w:sz w:val="24"/>
          <w:szCs w:val="24"/>
        </w:rPr>
        <w:t>(1), e57-e64.</w:t>
      </w:r>
    </w:p>
    <w:p w14:paraId="6D86949E" w14:textId="4BD73723" w:rsidR="005778A3" w:rsidRDefault="005778A3" w:rsidP="00525A5E">
      <w:pPr>
        <w:autoSpaceDE w:val="0"/>
        <w:autoSpaceDN w:val="0"/>
        <w:adjustRightInd w:val="0"/>
        <w:spacing w:after="0" w:line="240" w:lineRule="auto"/>
        <w:rPr>
          <w:rFonts w:ascii="Calibri" w:hAnsi="Calibri" w:cs="Calibri"/>
          <w:color w:val="222222"/>
          <w:sz w:val="24"/>
          <w:szCs w:val="24"/>
          <w:shd w:val="clear" w:color="auto" w:fill="FFFFFF"/>
        </w:rPr>
      </w:pPr>
    </w:p>
    <w:p w14:paraId="1A6B1B0D" w14:textId="00CA71DF" w:rsidR="004732F7" w:rsidRPr="004732F7" w:rsidRDefault="004732F7" w:rsidP="00525A5E">
      <w:pPr>
        <w:autoSpaceDE w:val="0"/>
        <w:autoSpaceDN w:val="0"/>
        <w:adjustRightInd w:val="0"/>
        <w:spacing w:after="0" w:line="240" w:lineRule="auto"/>
        <w:rPr>
          <w:rFonts w:ascii="Calibri" w:hAnsi="Calibri" w:cs="Calibri"/>
          <w:b/>
          <w:bCs/>
          <w:color w:val="222222"/>
          <w:sz w:val="24"/>
          <w:szCs w:val="24"/>
          <w:shd w:val="clear" w:color="auto" w:fill="FFFFFF"/>
        </w:rPr>
      </w:pPr>
      <w:r w:rsidRPr="004732F7">
        <w:rPr>
          <w:rFonts w:ascii="Calibri" w:hAnsi="Calibri" w:cs="Calibri"/>
          <w:b/>
          <w:bCs/>
          <w:color w:val="222222"/>
          <w:sz w:val="24"/>
          <w:szCs w:val="24"/>
          <w:shd w:val="clear" w:color="auto" w:fill="FFFFFF"/>
        </w:rPr>
        <w:t>Social Determina</w:t>
      </w:r>
      <w:r>
        <w:rPr>
          <w:rFonts w:ascii="Calibri" w:hAnsi="Calibri" w:cs="Calibri"/>
          <w:b/>
          <w:bCs/>
          <w:color w:val="222222"/>
          <w:sz w:val="24"/>
          <w:szCs w:val="24"/>
          <w:shd w:val="clear" w:color="auto" w:fill="FFFFFF"/>
        </w:rPr>
        <w:t>n</w:t>
      </w:r>
      <w:r w:rsidRPr="004732F7">
        <w:rPr>
          <w:rFonts w:ascii="Calibri" w:hAnsi="Calibri" w:cs="Calibri"/>
          <w:b/>
          <w:bCs/>
          <w:color w:val="222222"/>
          <w:sz w:val="24"/>
          <w:szCs w:val="24"/>
          <w:shd w:val="clear" w:color="auto" w:fill="FFFFFF"/>
        </w:rPr>
        <w:t>ts of Health</w:t>
      </w:r>
    </w:p>
    <w:p w14:paraId="732C2D15" w14:textId="77777777" w:rsidR="004732F7" w:rsidRPr="00B52614" w:rsidRDefault="004732F7" w:rsidP="00525A5E">
      <w:pPr>
        <w:autoSpaceDE w:val="0"/>
        <w:autoSpaceDN w:val="0"/>
        <w:adjustRightInd w:val="0"/>
        <w:spacing w:after="0" w:line="240" w:lineRule="auto"/>
        <w:rPr>
          <w:rFonts w:ascii="Calibri" w:hAnsi="Calibri" w:cs="Calibri"/>
          <w:color w:val="222222"/>
          <w:sz w:val="24"/>
          <w:szCs w:val="24"/>
          <w:shd w:val="clear" w:color="auto" w:fill="FFFFFF"/>
        </w:rPr>
      </w:pPr>
    </w:p>
    <w:p w14:paraId="4A42D7DA" w14:textId="3CE6518F" w:rsidR="00643AA3" w:rsidRDefault="005778A3" w:rsidP="00643AA3">
      <w:pPr>
        <w:spacing w:after="0"/>
        <w:ind w:left="360" w:hanging="360"/>
        <w:rPr>
          <w:rFonts w:ascii="Calibri" w:hAnsi="Calibri" w:cs="Calibri"/>
          <w:sz w:val="24"/>
          <w:szCs w:val="24"/>
        </w:rPr>
      </w:pPr>
      <w:r w:rsidRPr="00B52614">
        <w:rPr>
          <w:rFonts w:ascii="Calibri" w:hAnsi="Calibri" w:cs="Calibri"/>
          <w:sz w:val="24"/>
          <w:szCs w:val="24"/>
        </w:rPr>
        <w:t xml:space="preserve">Federico, M. J., McFarlane II, A. E., </w:t>
      </w:r>
      <w:proofErr w:type="spellStart"/>
      <w:r w:rsidRPr="00B52614">
        <w:rPr>
          <w:rFonts w:ascii="Calibri" w:hAnsi="Calibri" w:cs="Calibri"/>
          <w:sz w:val="24"/>
          <w:szCs w:val="24"/>
        </w:rPr>
        <w:t>Szefler</w:t>
      </w:r>
      <w:proofErr w:type="spellEnd"/>
      <w:r w:rsidRPr="00B52614">
        <w:rPr>
          <w:rFonts w:ascii="Calibri" w:hAnsi="Calibri" w:cs="Calibri"/>
          <w:sz w:val="24"/>
          <w:szCs w:val="24"/>
        </w:rPr>
        <w:t>, S. J., &amp; Abrams, E. M. (2020). The impact of social determinants of health on children with asthma. </w:t>
      </w:r>
      <w:r w:rsidRPr="00B52614">
        <w:rPr>
          <w:rFonts w:ascii="Calibri" w:hAnsi="Calibri" w:cs="Calibri"/>
          <w:i/>
          <w:iCs/>
          <w:sz w:val="24"/>
          <w:szCs w:val="24"/>
        </w:rPr>
        <w:t>The Journal of Allergy and Clinical Immunology: In Practice</w:t>
      </w:r>
      <w:r w:rsidRPr="00B52614">
        <w:rPr>
          <w:rFonts w:ascii="Calibri" w:hAnsi="Calibri" w:cs="Calibri"/>
          <w:sz w:val="24"/>
          <w:szCs w:val="24"/>
        </w:rPr>
        <w:t>, </w:t>
      </w:r>
      <w:r w:rsidRPr="004B5A4E">
        <w:rPr>
          <w:rFonts w:ascii="Calibri" w:hAnsi="Calibri" w:cs="Calibri"/>
          <w:i/>
          <w:iCs/>
          <w:sz w:val="24"/>
          <w:szCs w:val="24"/>
        </w:rPr>
        <w:t>8</w:t>
      </w:r>
      <w:r w:rsidRPr="00B52614">
        <w:rPr>
          <w:rFonts w:ascii="Calibri" w:hAnsi="Calibri" w:cs="Calibri"/>
          <w:sz w:val="24"/>
          <w:szCs w:val="24"/>
        </w:rPr>
        <w:t>(6), 1808-1814.</w:t>
      </w:r>
    </w:p>
    <w:p w14:paraId="5B4001D0" w14:textId="33E4AD0C" w:rsidR="00643AA3" w:rsidRPr="00643AA3" w:rsidRDefault="00643AA3" w:rsidP="00643AA3">
      <w:pPr>
        <w:spacing w:after="0"/>
        <w:ind w:left="360" w:hanging="360"/>
        <w:jc w:val="center"/>
        <w:rPr>
          <w:rFonts w:ascii="Calibri" w:hAnsi="Calibri" w:cs="Calibri"/>
          <w:sz w:val="24"/>
          <w:szCs w:val="24"/>
        </w:rPr>
      </w:pPr>
      <w:r w:rsidRPr="00643AA3">
        <w:rPr>
          <w:rFonts w:ascii="Calibri" w:hAnsi="Calibri" w:cs="Calibri"/>
          <w:b/>
          <w:bCs/>
          <w:sz w:val="24"/>
          <w:szCs w:val="24"/>
        </w:rPr>
        <w:lastRenderedPageBreak/>
        <w:t>Why Interventions May Not (Appear) to Work</w:t>
      </w:r>
    </w:p>
    <w:p w14:paraId="10F51695" w14:textId="77777777" w:rsidR="00643AA3" w:rsidRDefault="00643AA3" w:rsidP="00643AA3">
      <w:pPr>
        <w:spacing w:after="0"/>
        <w:ind w:left="360" w:hanging="360"/>
        <w:rPr>
          <w:rFonts w:ascii="Calibri" w:hAnsi="Calibri" w:cs="Calibri"/>
          <w:sz w:val="24"/>
          <w:szCs w:val="24"/>
        </w:rPr>
      </w:pPr>
    </w:p>
    <w:p w14:paraId="0297C882" w14:textId="0662A232" w:rsidR="00643AA3" w:rsidRPr="00643AA3" w:rsidRDefault="00643AA3" w:rsidP="00643AA3">
      <w:pPr>
        <w:spacing w:after="0"/>
        <w:ind w:left="360" w:hanging="360"/>
        <w:rPr>
          <w:rFonts w:ascii="Calibri" w:hAnsi="Calibri" w:cs="Calibri"/>
          <w:sz w:val="24"/>
          <w:szCs w:val="24"/>
        </w:rPr>
      </w:pPr>
      <w:r w:rsidRPr="00643AA3">
        <w:rPr>
          <w:rFonts w:ascii="Calibri" w:hAnsi="Calibri" w:cs="Calibri"/>
          <w:sz w:val="24"/>
          <w:szCs w:val="24"/>
        </w:rPr>
        <w:t>1.</w:t>
      </w:r>
      <w:r w:rsidRPr="00643AA3">
        <w:rPr>
          <w:rFonts w:ascii="Calibri" w:hAnsi="Calibri" w:cs="Calibri"/>
          <w:sz w:val="24"/>
          <w:szCs w:val="24"/>
        </w:rPr>
        <w:tab/>
        <w:t xml:space="preserve">The volume or intensity of the intervention may fail to sufficiently reduce an exposure. </w:t>
      </w:r>
    </w:p>
    <w:p w14:paraId="13F3C59F" w14:textId="77777777" w:rsidR="00643AA3" w:rsidRPr="00643AA3" w:rsidRDefault="00643AA3" w:rsidP="00643AA3">
      <w:pPr>
        <w:spacing w:after="0"/>
        <w:ind w:left="360" w:hanging="360"/>
        <w:rPr>
          <w:rFonts w:ascii="Calibri" w:hAnsi="Calibri" w:cs="Calibri"/>
          <w:sz w:val="24"/>
          <w:szCs w:val="24"/>
        </w:rPr>
      </w:pPr>
      <w:r w:rsidRPr="00643AA3">
        <w:rPr>
          <w:rFonts w:ascii="Calibri" w:hAnsi="Calibri" w:cs="Calibri"/>
          <w:sz w:val="24"/>
          <w:szCs w:val="24"/>
        </w:rPr>
        <w:t>2.</w:t>
      </w:r>
      <w:r w:rsidRPr="00643AA3">
        <w:rPr>
          <w:rFonts w:ascii="Calibri" w:hAnsi="Calibri" w:cs="Calibri"/>
          <w:sz w:val="24"/>
          <w:szCs w:val="24"/>
        </w:rPr>
        <w:tab/>
        <w:t>If the individual is not sensitized or exposed to the targeted allergen of the intervention, there will not be a significant improvement.</w:t>
      </w:r>
    </w:p>
    <w:p w14:paraId="09F1268E" w14:textId="77777777" w:rsidR="00643AA3" w:rsidRPr="00643AA3" w:rsidRDefault="00643AA3" w:rsidP="00643AA3">
      <w:pPr>
        <w:spacing w:after="0"/>
        <w:ind w:left="360" w:hanging="360"/>
        <w:rPr>
          <w:rFonts w:ascii="Calibri" w:hAnsi="Calibri" w:cs="Calibri"/>
          <w:sz w:val="24"/>
          <w:szCs w:val="24"/>
        </w:rPr>
      </w:pPr>
      <w:r w:rsidRPr="00643AA3">
        <w:rPr>
          <w:rFonts w:ascii="Calibri" w:hAnsi="Calibri" w:cs="Calibri"/>
          <w:sz w:val="24"/>
          <w:szCs w:val="24"/>
        </w:rPr>
        <w:t>3.</w:t>
      </w:r>
      <w:r w:rsidRPr="00643AA3">
        <w:rPr>
          <w:rFonts w:ascii="Calibri" w:hAnsi="Calibri" w:cs="Calibri"/>
          <w:sz w:val="24"/>
          <w:szCs w:val="24"/>
        </w:rPr>
        <w:tab/>
        <w:t>Reducing exposure in one location, but not all, will likely be ineffective</w:t>
      </w:r>
    </w:p>
    <w:p w14:paraId="0360CC23" w14:textId="77777777" w:rsidR="00643AA3" w:rsidRPr="00643AA3" w:rsidRDefault="00643AA3" w:rsidP="00643AA3">
      <w:pPr>
        <w:spacing w:after="0"/>
        <w:ind w:left="360" w:hanging="360"/>
        <w:rPr>
          <w:rFonts w:ascii="Calibri" w:hAnsi="Calibri" w:cs="Calibri"/>
          <w:sz w:val="24"/>
          <w:szCs w:val="24"/>
        </w:rPr>
      </w:pPr>
      <w:r w:rsidRPr="00643AA3">
        <w:rPr>
          <w:rFonts w:ascii="Calibri" w:hAnsi="Calibri" w:cs="Calibri"/>
          <w:sz w:val="24"/>
          <w:szCs w:val="24"/>
        </w:rPr>
        <w:t>4.</w:t>
      </w:r>
      <w:r w:rsidRPr="00643AA3">
        <w:rPr>
          <w:rFonts w:ascii="Calibri" w:hAnsi="Calibri" w:cs="Calibri"/>
          <w:sz w:val="24"/>
          <w:szCs w:val="24"/>
        </w:rPr>
        <w:tab/>
        <w:t>The intervention may be inadequate to reduce the level of allergen or airway irritant</w:t>
      </w:r>
    </w:p>
    <w:p w14:paraId="3384172F" w14:textId="77777777" w:rsidR="00643AA3" w:rsidRPr="00643AA3" w:rsidRDefault="00643AA3" w:rsidP="00643AA3">
      <w:pPr>
        <w:spacing w:after="0"/>
        <w:ind w:left="360" w:hanging="360"/>
        <w:rPr>
          <w:rFonts w:ascii="Calibri" w:hAnsi="Calibri" w:cs="Calibri"/>
          <w:sz w:val="24"/>
          <w:szCs w:val="24"/>
        </w:rPr>
      </w:pPr>
      <w:r w:rsidRPr="00643AA3">
        <w:rPr>
          <w:rFonts w:ascii="Calibri" w:hAnsi="Calibri" w:cs="Calibri"/>
          <w:sz w:val="24"/>
          <w:szCs w:val="24"/>
        </w:rPr>
        <w:t>5.</w:t>
      </w:r>
      <w:r w:rsidRPr="00643AA3">
        <w:rPr>
          <w:rFonts w:ascii="Calibri" w:hAnsi="Calibri" w:cs="Calibri"/>
          <w:sz w:val="24"/>
          <w:szCs w:val="24"/>
        </w:rPr>
        <w:tab/>
        <w:t>All sources of irritants may not be addressed with one intervention approach</w:t>
      </w:r>
    </w:p>
    <w:p w14:paraId="6AD39C96" w14:textId="66AC4918" w:rsidR="00643AA3" w:rsidRDefault="00643AA3" w:rsidP="00643AA3">
      <w:pPr>
        <w:spacing w:after="0"/>
        <w:ind w:left="360" w:hanging="360"/>
        <w:rPr>
          <w:rFonts w:ascii="Calibri" w:hAnsi="Calibri" w:cs="Calibri"/>
          <w:sz w:val="24"/>
          <w:szCs w:val="24"/>
        </w:rPr>
      </w:pPr>
    </w:p>
    <w:p w14:paraId="7A7D1680" w14:textId="2BD52536" w:rsidR="0063315C" w:rsidRDefault="0063315C" w:rsidP="00643AA3">
      <w:pPr>
        <w:spacing w:after="0"/>
        <w:ind w:left="360" w:hanging="360"/>
        <w:rPr>
          <w:rFonts w:ascii="Calibri" w:hAnsi="Calibri" w:cs="Calibri"/>
          <w:sz w:val="24"/>
          <w:szCs w:val="24"/>
        </w:rPr>
      </w:pPr>
    </w:p>
    <w:p w14:paraId="1579E839" w14:textId="77777777" w:rsidR="0063315C" w:rsidRPr="0063315C" w:rsidRDefault="0063315C" w:rsidP="0063315C">
      <w:pPr>
        <w:spacing w:after="0"/>
        <w:ind w:left="360" w:hanging="360"/>
        <w:rPr>
          <w:rFonts w:ascii="Calibri" w:hAnsi="Calibri" w:cs="Calibri"/>
          <w:sz w:val="24"/>
          <w:szCs w:val="24"/>
        </w:rPr>
      </w:pPr>
      <w:r w:rsidRPr="0063315C">
        <w:rPr>
          <w:rFonts w:ascii="Calibri" w:hAnsi="Calibri" w:cs="Calibri"/>
          <w:sz w:val="24"/>
          <w:szCs w:val="24"/>
        </w:rPr>
        <w:t xml:space="preserve">O'Connor, G. T. (2005). Allergen avoidance in asthma: what do we do </w:t>
      </w:r>
      <w:proofErr w:type="gramStart"/>
      <w:r w:rsidRPr="0063315C">
        <w:rPr>
          <w:rFonts w:ascii="Calibri" w:hAnsi="Calibri" w:cs="Calibri"/>
          <w:sz w:val="24"/>
          <w:szCs w:val="24"/>
        </w:rPr>
        <w:t>now?.</w:t>
      </w:r>
      <w:proofErr w:type="gramEnd"/>
      <w:r w:rsidRPr="0063315C">
        <w:rPr>
          <w:rFonts w:ascii="Calibri" w:hAnsi="Calibri" w:cs="Calibri"/>
          <w:sz w:val="24"/>
          <w:szCs w:val="24"/>
        </w:rPr>
        <w:t> </w:t>
      </w:r>
      <w:r w:rsidRPr="0063315C">
        <w:rPr>
          <w:rFonts w:ascii="Calibri" w:hAnsi="Calibri" w:cs="Calibri"/>
          <w:i/>
          <w:iCs/>
          <w:sz w:val="24"/>
          <w:szCs w:val="24"/>
        </w:rPr>
        <w:t>Journal of Allergy and Clinical Immunology</w:t>
      </w:r>
      <w:r w:rsidRPr="0063315C">
        <w:rPr>
          <w:rFonts w:ascii="Calibri" w:hAnsi="Calibri" w:cs="Calibri"/>
          <w:sz w:val="24"/>
          <w:szCs w:val="24"/>
        </w:rPr>
        <w:t>, </w:t>
      </w:r>
      <w:r w:rsidRPr="0063315C">
        <w:rPr>
          <w:rFonts w:ascii="Calibri" w:hAnsi="Calibri" w:cs="Calibri"/>
          <w:i/>
          <w:iCs/>
          <w:sz w:val="24"/>
          <w:szCs w:val="24"/>
        </w:rPr>
        <w:t>116</w:t>
      </w:r>
      <w:r w:rsidRPr="0063315C">
        <w:rPr>
          <w:rFonts w:ascii="Calibri" w:hAnsi="Calibri" w:cs="Calibri"/>
          <w:sz w:val="24"/>
          <w:szCs w:val="24"/>
        </w:rPr>
        <w:t>(1), 26-30.</w:t>
      </w:r>
    </w:p>
    <w:p w14:paraId="2B015412" w14:textId="1A0C0A95" w:rsidR="0063315C" w:rsidRDefault="0063315C" w:rsidP="00643AA3">
      <w:pPr>
        <w:spacing w:after="0"/>
        <w:ind w:left="360" w:hanging="360"/>
        <w:rPr>
          <w:rFonts w:ascii="Calibri" w:hAnsi="Calibri" w:cs="Calibri"/>
          <w:sz w:val="24"/>
          <w:szCs w:val="24"/>
        </w:rPr>
      </w:pPr>
    </w:p>
    <w:p w14:paraId="5AFEB3CB" w14:textId="78445F64" w:rsidR="00716CBC" w:rsidRDefault="00716CBC" w:rsidP="00643AA3">
      <w:pPr>
        <w:spacing w:after="0"/>
        <w:ind w:left="360" w:hanging="360"/>
        <w:rPr>
          <w:rFonts w:ascii="Calibri" w:hAnsi="Calibri" w:cs="Calibri"/>
          <w:sz w:val="24"/>
          <w:szCs w:val="24"/>
        </w:rPr>
      </w:pPr>
    </w:p>
    <w:p w14:paraId="720C67B3" w14:textId="60F33F47" w:rsidR="00716CBC" w:rsidRDefault="00716CBC" w:rsidP="00643AA3">
      <w:pPr>
        <w:spacing w:after="0"/>
        <w:ind w:left="360" w:hanging="360"/>
        <w:rPr>
          <w:rFonts w:ascii="Calibri" w:hAnsi="Calibri" w:cs="Calibri"/>
          <w:sz w:val="24"/>
          <w:szCs w:val="24"/>
        </w:rPr>
      </w:pPr>
    </w:p>
    <w:p w14:paraId="6ECF6D5E" w14:textId="26A3A28A" w:rsidR="00716CBC" w:rsidRDefault="00716CBC" w:rsidP="00643AA3">
      <w:pPr>
        <w:spacing w:after="0"/>
        <w:ind w:left="360" w:hanging="360"/>
        <w:rPr>
          <w:rFonts w:ascii="Calibri" w:hAnsi="Calibri" w:cs="Calibri"/>
          <w:sz w:val="24"/>
          <w:szCs w:val="24"/>
        </w:rPr>
      </w:pPr>
    </w:p>
    <w:p w14:paraId="6E9F577B" w14:textId="0D27DF37" w:rsidR="00716CBC" w:rsidRDefault="00716CBC" w:rsidP="00643AA3">
      <w:pPr>
        <w:spacing w:after="0"/>
        <w:ind w:left="360" w:hanging="360"/>
        <w:rPr>
          <w:rFonts w:ascii="Calibri" w:hAnsi="Calibri" w:cs="Calibri"/>
          <w:sz w:val="24"/>
          <w:szCs w:val="24"/>
        </w:rPr>
      </w:pPr>
      <w:r>
        <w:rPr>
          <w:rFonts w:ascii="Calibri" w:hAnsi="Calibri" w:cs="Calibri"/>
          <w:sz w:val="24"/>
          <w:szCs w:val="24"/>
        </w:rPr>
        <w:t xml:space="preserve">Contact: </w:t>
      </w:r>
      <w:hyperlink r:id="rId7" w:history="1">
        <w:r w:rsidRPr="0041071E">
          <w:rPr>
            <w:rStyle w:val="Hyperlink"/>
            <w:rFonts w:ascii="Calibri" w:hAnsi="Calibri" w:cs="Calibri"/>
            <w:sz w:val="24"/>
            <w:szCs w:val="24"/>
          </w:rPr>
          <w:t>kjgruber@uncg.edu</w:t>
        </w:r>
      </w:hyperlink>
    </w:p>
    <w:p w14:paraId="7533D6BC" w14:textId="77777777" w:rsidR="00716CBC" w:rsidRDefault="00716CBC" w:rsidP="00643AA3">
      <w:pPr>
        <w:spacing w:after="0"/>
        <w:ind w:left="360" w:hanging="360"/>
        <w:rPr>
          <w:rFonts w:ascii="Calibri" w:hAnsi="Calibri" w:cs="Calibri"/>
          <w:sz w:val="24"/>
          <w:szCs w:val="24"/>
        </w:rPr>
      </w:pPr>
    </w:p>
    <w:sectPr w:rsidR="00716C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C574" w14:textId="77777777" w:rsidR="009A7F7C" w:rsidRDefault="009A7F7C" w:rsidP="00716CBC">
      <w:pPr>
        <w:spacing w:after="0" w:line="240" w:lineRule="auto"/>
      </w:pPr>
      <w:r>
        <w:separator/>
      </w:r>
    </w:p>
  </w:endnote>
  <w:endnote w:type="continuationSeparator" w:id="0">
    <w:p w14:paraId="10190C69" w14:textId="77777777" w:rsidR="009A7F7C" w:rsidRDefault="009A7F7C" w:rsidP="0071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82792"/>
      <w:docPartObj>
        <w:docPartGallery w:val="Page Numbers (Bottom of Page)"/>
        <w:docPartUnique/>
      </w:docPartObj>
    </w:sdtPr>
    <w:sdtEndPr>
      <w:rPr>
        <w:noProof/>
      </w:rPr>
    </w:sdtEndPr>
    <w:sdtContent>
      <w:p w14:paraId="7F6D199A" w14:textId="108E50A1" w:rsidR="00716CBC" w:rsidRDefault="00716C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1F74A" w14:textId="77777777" w:rsidR="00716CBC" w:rsidRDefault="0071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6AE0" w14:textId="77777777" w:rsidR="009A7F7C" w:rsidRDefault="009A7F7C" w:rsidP="00716CBC">
      <w:pPr>
        <w:spacing w:after="0" w:line="240" w:lineRule="auto"/>
      </w:pPr>
      <w:r>
        <w:separator/>
      </w:r>
    </w:p>
  </w:footnote>
  <w:footnote w:type="continuationSeparator" w:id="0">
    <w:p w14:paraId="2AF33300" w14:textId="77777777" w:rsidR="009A7F7C" w:rsidRDefault="009A7F7C" w:rsidP="00716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DC"/>
    <w:rsid w:val="00025AE1"/>
    <w:rsid w:val="000531EA"/>
    <w:rsid w:val="00067A0E"/>
    <w:rsid w:val="0008215F"/>
    <w:rsid w:val="000D02D1"/>
    <w:rsid w:val="0011700D"/>
    <w:rsid w:val="00121C15"/>
    <w:rsid w:val="0014413A"/>
    <w:rsid w:val="00146319"/>
    <w:rsid w:val="001D4923"/>
    <w:rsid w:val="001E14A7"/>
    <w:rsid w:val="001F26D2"/>
    <w:rsid w:val="002161D9"/>
    <w:rsid w:val="00270955"/>
    <w:rsid w:val="00277DA1"/>
    <w:rsid w:val="002A3CF2"/>
    <w:rsid w:val="002D077E"/>
    <w:rsid w:val="002F4A9B"/>
    <w:rsid w:val="0031408D"/>
    <w:rsid w:val="003154D4"/>
    <w:rsid w:val="003249CC"/>
    <w:rsid w:val="00332D3A"/>
    <w:rsid w:val="00334761"/>
    <w:rsid w:val="00386AA0"/>
    <w:rsid w:val="003901CF"/>
    <w:rsid w:val="003C3417"/>
    <w:rsid w:val="003C64F1"/>
    <w:rsid w:val="003D5333"/>
    <w:rsid w:val="00452D7E"/>
    <w:rsid w:val="004732F7"/>
    <w:rsid w:val="00492D31"/>
    <w:rsid w:val="004A61CB"/>
    <w:rsid w:val="004B5A4E"/>
    <w:rsid w:val="004D3D51"/>
    <w:rsid w:val="00520AF5"/>
    <w:rsid w:val="00525A5E"/>
    <w:rsid w:val="00530C52"/>
    <w:rsid w:val="005565DC"/>
    <w:rsid w:val="00564FCF"/>
    <w:rsid w:val="005778A3"/>
    <w:rsid w:val="005877CB"/>
    <w:rsid w:val="005D595F"/>
    <w:rsid w:val="0063315C"/>
    <w:rsid w:val="00643AA3"/>
    <w:rsid w:val="006C3478"/>
    <w:rsid w:val="006D6A34"/>
    <w:rsid w:val="00716CBC"/>
    <w:rsid w:val="00722B45"/>
    <w:rsid w:val="00734151"/>
    <w:rsid w:val="00740425"/>
    <w:rsid w:val="007654E4"/>
    <w:rsid w:val="007718DA"/>
    <w:rsid w:val="007D03E3"/>
    <w:rsid w:val="007D110C"/>
    <w:rsid w:val="007F2E57"/>
    <w:rsid w:val="0080481B"/>
    <w:rsid w:val="00817938"/>
    <w:rsid w:val="00825253"/>
    <w:rsid w:val="0084057A"/>
    <w:rsid w:val="00867A8C"/>
    <w:rsid w:val="0088601B"/>
    <w:rsid w:val="008A7E8C"/>
    <w:rsid w:val="0092781B"/>
    <w:rsid w:val="00940D72"/>
    <w:rsid w:val="009809D7"/>
    <w:rsid w:val="00982746"/>
    <w:rsid w:val="00990AAC"/>
    <w:rsid w:val="0099608A"/>
    <w:rsid w:val="009A7F7C"/>
    <w:rsid w:val="009B47C2"/>
    <w:rsid w:val="009B7580"/>
    <w:rsid w:val="009E37AB"/>
    <w:rsid w:val="009F4695"/>
    <w:rsid w:val="009F49B0"/>
    <w:rsid w:val="00A32C17"/>
    <w:rsid w:val="00AA4163"/>
    <w:rsid w:val="00B11F1A"/>
    <w:rsid w:val="00B52614"/>
    <w:rsid w:val="00B835C8"/>
    <w:rsid w:val="00BC305B"/>
    <w:rsid w:val="00BE0B00"/>
    <w:rsid w:val="00C25064"/>
    <w:rsid w:val="00C25E47"/>
    <w:rsid w:val="00C4643C"/>
    <w:rsid w:val="00C51062"/>
    <w:rsid w:val="00C83A3D"/>
    <w:rsid w:val="00CD2C0E"/>
    <w:rsid w:val="00D208BE"/>
    <w:rsid w:val="00DD1138"/>
    <w:rsid w:val="00E07DF8"/>
    <w:rsid w:val="00E269DD"/>
    <w:rsid w:val="00E44645"/>
    <w:rsid w:val="00E446FB"/>
    <w:rsid w:val="00E5294B"/>
    <w:rsid w:val="00E60763"/>
    <w:rsid w:val="00E60AFF"/>
    <w:rsid w:val="00E71A82"/>
    <w:rsid w:val="00E95FFF"/>
    <w:rsid w:val="00ED577B"/>
    <w:rsid w:val="00ED7DDB"/>
    <w:rsid w:val="00EF3333"/>
    <w:rsid w:val="00EF4893"/>
    <w:rsid w:val="00EF6946"/>
    <w:rsid w:val="00F54967"/>
    <w:rsid w:val="00F85398"/>
    <w:rsid w:val="00FA1F3A"/>
    <w:rsid w:val="00FC3D6D"/>
    <w:rsid w:val="00FD60BC"/>
    <w:rsid w:val="00FD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B4BA"/>
  <w15:chartTrackingRefBased/>
  <w15:docId w15:val="{9EC02C90-AF4F-4AA0-A908-5AA69D4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BC"/>
  </w:style>
  <w:style w:type="paragraph" w:styleId="Footer">
    <w:name w:val="footer"/>
    <w:basedOn w:val="Normal"/>
    <w:link w:val="FooterChar"/>
    <w:uiPriority w:val="99"/>
    <w:unhideWhenUsed/>
    <w:rsid w:val="0071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BC"/>
  </w:style>
  <w:style w:type="character" w:styleId="Hyperlink">
    <w:name w:val="Hyperlink"/>
    <w:basedOn w:val="DefaultParagraphFont"/>
    <w:uiPriority w:val="99"/>
    <w:unhideWhenUsed/>
    <w:rsid w:val="00716CBC"/>
    <w:rPr>
      <w:color w:val="0563C1" w:themeColor="hyperlink"/>
      <w:u w:val="single"/>
    </w:rPr>
  </w:style>
  <w:style w:type="character" w:styleId="UnresolvedMention">
    <w:name w:val="Unresolved Mention"/>
    <w:basedOn w:val="DefaultParagraphFont"/>
    <w:uiPriority w:val="99"/>
    <w:semiHidden/>
    <w:unhideWhenUsed/>
    <w:rsid w:val="00716CBC"/>
    <w:rPr>
      <w:color w:val="605E5C"/>
      <w:shd w:val="clear" w:color="auto" w:fill="E1DFDD"/>
    </w:rPr>
  </w:style>
  <w:style w:type="character" w:styleId="FollowedHyperlink">
    <w:name w:val="FollowedHyperlink"/>
    <w:basedOn w:val="DefaultParagraphFont"/>
    <w:uiPriority w:val="99"/>
    <w:semiHidden/>
    <w:unhideWhenUsed/>
    <w:rsid w:val="003C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600">
      <w:bodyDiv w:val="1"/>
      <w:marLeft w:val="0"/>
      <w:marRight w:val="0"/>
      <w:marTop w:val="0"/>
      <w:marBottom w:val="0"/>
      <w:divBdr>
        <w:top w:val="none" w:sz="0" w:space="0" w:color="auto"/>
        <w:left w:val="none" w:sz="0" w:space="0" w:color="auto"/>
        <w:bottom w:val="none" w:sz="0" w:space="0" w:color="auto"/>
        <w:right w:val="none" w:sz="0" w:space="0" w:color="auto"/>
      </w:divBdr>
    </w:div>
    <w:div w:id="583271551">
      <w:bodyDiv w:val="1"/>
      <w:marLeft w:val="0"/>
      <w:marRight w:val="0"/>
      <w:marTop w:val="0"/>
      <w:marBottom w:val="0"/>
      <w:divBdr>
        <w:top w:val="none" w:sz="0" w:space="0" w:color="auto"/>
        <w:left w:val="none" w:sz="0" w:space="0" w:color="auto"/>
        <w:bottom w:val="none" w:sz="0" w:space="0" w:color="auto"/>
        <w:right w:val="none" w:sz="0" w:space="0" w:color="auto"/>
      </w:divBdr>
    </w:div>
    <w:div w:id="1170177612">
      <w:bodyDiv w:val="1"/>
      <w:marLeft w:val="0"/>
      <w:marRight w:val="0"/>
      <w:marTop w:val="0"/>
      <w:marBottom w:val="0"/>
      <w:divBdr>
        <w:top w:val="none" w:sz="0" w:space="0" w:color="auto"/>
        <w:left w:val="none" w:sz="0" w:space="0" w:color="auto"/>
        <w:bottom w:val="none" w:sz="0" w:space="0" w:color="auto"/>
        <w:right w:val="none" w:sz="0" w:space="0" w:color="auto"/>
      </w:divBdr>
    </w:div>
    <w:div w:id="18004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jgruber@uncg.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terhealthpartnership.org/pdfs/lc_presentations/2018_04/lc_22_lead_and_asthma_related_link_0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Gruber</dc:creator>
  <cp:keywords/>
  <dc:description/>
  <cp:lastModifiedBy>Kenneth Gruber</cp:lastModifiedBy>
  <cp:revision>3</cp:revision>
  <dcterms:created xsi:type="dcterms:W3CDTF">2021-08-06T00:46:00Z</dcterms:created>
  <dcterms:modified xsi:type="dcterms:W3CDTF">2021-08-06T13:02:00Z</dcterms:modified>
</cp:coreProperties>
</file>